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FF2B" w14:textId="56AAADD9" w:rsidR="00BD7480" w:rsidRPr="00FD4B19" w:rsidRDefault="0026711A" w:rsidP="00BD7480">
      <w:pPr>
        <w:rPr>
          <w:b/>
          <w:bCs/>
          <w:iCs/>
          <w:sz w:val="28"/>
          <w:szCs w:val="28"/>
        </w:rPr>
      </w:pPr>
      <w:r>
        <w:rPr>
          <w:b/>
          <w:sz w:val="28"/>
        </w:rPr>
        <w:t>X församling</w:t>
      </w:r>
    </w:p>
    <w:p w14:paraId="44D17496" w14:textId="3692A167" w:rsidR="00831104" w:rsidRPr="00AD5C16" w:rsidRDefault="003759F0" w:rsidP="00AD5C16">
      <w:pPr>
        <w:pStyle w:val="Otsikko1"/>
        <w:rPr>
          <w:sz w:val="32"/>
        </w:rPr>
      </w:pPr>
      <w:r>
        <w:t xml:space="preserve">Protokoll 9/2026 </w:t>
      </w:r>
      <w:r>
        <w:br/>
      </w:r>
      <w:r>
        <w:rPr>
          <w:sz w:val="32"/>
        </w:rPr>
        <w:t>Valprotokoll över rösträkningen</w:t>
      </w:r>
    </w:p>
    <w:p w14:paraId="2E93F519" w14:textId="4AD63411" w:rsidR="0026711A" w:rsidRPr="005079C0" w:rsidRDefault="00EE5684" w:rsidP="00EE5684">
      <w:pPr>
        <w:pStyle w:val="Otsikko2"/>
      </w:pPr>
      <w:r>
        <w:t xml:space="preserve">Valnämnden </w:t>
      </w:r>
    </w:p>
    <w:p w14:paraId="7D6F7FF3" w14:textId="721FF794" w:rsidR="0026711A" w:rsidRPr="005079C0" w:rsidRDefault="0026711A" w:rsidP="00DF590B">
      <w:r>
        <w:t>Tid</w:t>
      </w:r>
      <w:r>
        <w:tab/>
        <w:t xml:space="preserve"> </w:t>
      </w:r>
      <w:r>
        <w:rPr>
          <w:b/>
        </w:rPr>
        <w:t>15.11.2026</w:t>
      </w:r>
      <w:r>
        <w:rPr>
          <w:i/>
        </w:rPr>
        <w:tab/>
      </w:r>
    </w:p>
    <w:p w14:paraId="398C8889" w14:textId="77777777" w:rsidR="00C415D8" w:rsidRPr="005079C0" w:rsidRDefault="00C415D8" w:rsidP="006319C2">
      <w:r>
        <w:t>Plats</w:t>
      </w:r>
    </w:p>
    <w:p w14:paraId="51440489" w14:textId="77777777" w:rsidR="00C415D8" w:rsidRPr="005079C0" w:rsidRDefault="00C415D8" w:rsidP="006319C2">
      <w:pPr>
        <w:contextualSpacing/>
      </w:pPr>
      <w:r>
        <w:t>Närvarande</w:t>
      </w:r>
      <w:r>
        <w:tab/>
      </w:r>
      <w:proofErr w:type="spellStart"/>
      <w:r>
        <w:rPr>
          <w:i/>
        </w:rPr>
        <w:t>xxxxxxx</w:t>
      </w:r>
      <w:proofErr w:type="spellEnd"/>
      <w:r>
        <w:tab/>
        <w:t>ordf.</w:t>
      </w:r>
    </w:p>
    <w:p w14:paraId="396ED383" w14:textId="03B842D1" w:rsidR="00C415D8" w:rsidRPr="005079C0" w:rsidRDefault="00C415D8" w:rsidP="006319C2">
      <w:pPr>
        <w:contextualSpacing/>
      </w:pPr>
      <w:r>
        <w:tab/>
      </w:r>
      <w:r w:rsidR="000C543E">
        <w:tab/>
      </w:r>
      <w:proofErr w:type="spellStart"/>
      <w:r>
        <w:t>xxxxxxx</w:t>
      </w:r>
      <w:proofErr w:type="spellEnd"/>
      <w:r>
        <w:tab/>
        <w:t>medlem</w:t>
      </w:r>
    </w:p>
    <w:p w14:paraId="6BB516F6" w14:textId="4EE7EBD8" w:rsidR="00C415D8" w:rsidRPr="005079C0" w:rsidRDefault="00C415D8" w:rsidP="006319C2">
      <w:pPr>
        <w:contextualSpacing/>
      </w:pPr>
      <w:r>
        <w:tab/>
      </w:r>
      <w:r w:rsidR="000C543E">
        <w:tab/>
      </w:r>
      <w:proofErr w:type="spellStart"/>
      <w:r>
        <w:rPr>
          <w:i/>
        </w:rPr>
        <w:t>xxxxxxx</w:t>
      </w:r>
      <w:proofErr w:type="spellEnd"/>
      <w:r>
        <w:tab/>
        <w:t>medlem/ersättare</w:t>
      </w:r>
    </w:p>
    <w:p w14:paraId="1D3EDB6C" w14:textId="324FA5D8" w:rsidR="00C415D8" w:rsidRPr="005079C0" w:rsidRDefault="00C415D8" w:rsidP="006319C2">
      <w:pPr>
        <w:contextualSpacing/>
      </w:pPr>
      <w:r>
        <w:tab/>
      </w:r>
      <w:r w:rsidR="000C543E">
        <w:tab/>
      </w:r>
      <w:r>
        <w:t>…</w:t>
      </w:r>
    </w:p>
    <w:p w14:paraId="0F74820C" w14:textId="349A2A48" w:rsidR="00C415D8" w:rsidRPr="005079C0" w:rsidRDefault="00C415D8" w:rsidP="006319C2">
      <w:r>
        <w:tab/>
      </w:r>
      <w:r w:rsidR="000C543E">
        <w:tab/>
      </w:r>
      <w:proofErr w:type="spellStart"/>
      <w:r>
        <w:t>xxxxxxx</w:t>
      </w:r>
      <w:proofErr w:type="spellEnd"/>
      <w:r>
        <w:tab/>
        <w:t>sekr.</w:t>
      </w:r>
    </w:p>
    <w:p w14:paraId="2C47F05C" w14:textId="77777777" w:rsidR="006C4008" w:rsidRPr="00AE5741" w:rsidRDefault="006C4008" w:rsidP="00AE5741">
      <w:pPr>
        <w:ind w:firstLine="1304"/>
        <w:rPr>
          <w:b/>
          <w:bCs/>
        </w:rPr>
      </w:pPr>
      <w:r>
        <w:rPr>
          <w:b/>
        </w:rPr>
        <w:t xml:space="preserve">Valmansföreningarnas ombud/ersättare för ombud: </w:t>
      </w:r>
    </w:p>
    <w:p w14:paraId="35CFA4B1" w14:textId="1F7CBF6A" w:rsidR="00903448" w:rsidRPr="004D690E" w:rsidRDefault="00E8357A" w:rsidP="004D690E">
      <w:r>
        <w:tab/>
        <w:t>Valmansförening</w:t>
      </w:r>
      <w:r>
        <w:tab/>
      </w:r>
      <w:r>
        <w:tab/>
        <w:t xml:space="preserve"> Ombud/ersättare för ombud</w:t>
      </w:r>
    </w:p>
    <w:p w14:paraId="79EDEC92" w14:textId="77777777" w:rsidR="00903448" w:rsidRPr="005079C0" w:rsidRDefault="00903448" w:rsidP="004D690E">
      <w:pPr>
        <w:contextualSpacing/>
      </w:pPr>
      <w:r>
        <w:tab/>
        <w:t>__________________________</w:t>
      </w:r>
      <w:r>
        <w:tab/>
        <w:t>________________________</w:t>
      </w:r>
    </w:p>
    <w:p w14:paraId="379987D0" w14:textId="77777777" w:rsidR="00903448" w:rsidRPr="005079C0" w:rsidRDefault="00903448" w:rsidP="004D690E">
      <w:pPr>
        <w:contextualSpacing/>
      </w:pPr>
      <w:r>
        <w:tab/>
        <w:t>__________________________</w:t>
      </w:r>
      <w:r>
        <w:tab/>
        <w:t>________________________</w:t>
      </w:r>
    </w:p>
    <w:p w14:paraId="17FC0A43" w14:textId="77777777" w:rsidR="00E8357A" w:rsidRPr="005079C0" w:rsidRDefault="00903448" w:rsidP="004D690E">
      <w:pPr>
        <w:contextualSpacing/>
      </w:pPr>
      <w:r>
        <w:tab/>
        <w:t>__________________________</w:t>
      </w:r>
      <w:r>
        <w:tab/>
        <w:t>________________________</w:t>
      </w:r>
    </w:p>
    <w:p w14:paraId="3B225BB2" w14:textId="77777777" w:rsidR="00903448" w:rsidRPr="005079C0" w:rsidRDefault="00903448" w:rsidP="004D690E">
      <w:pPr>
        <w:contextualSpacing/>
      </w:pPr>
      <w:r>
        <w:tab/>
        <w:t>__________________________</w:t>
      </w:r>
      <w:r>
        <w:tab/>
        <w:t>________________________</w:t>
      </w:r>
    </w:p>
    <w:p w14:paraId="7DA1C5A3" w14:textId="5174E93F" w:rsidR="0026711A" w:rsidRPr="00DB4CD1" w:rsidRDefault="0026711A" w:rsidP="00FA7C22">
      <w:pPr>
        <w:spacing w:before="400"/>
      </w:pPr>
      <w:r>
        <w:t>Ärenden</w:t>
      </w:r>
    </w:p>
    <w:p w14:paraId="4227EB29" w14:textId="35A710FD" w:rsidR="00333367" w:rsidRPr="00926F65" w:rsidRDefault="00333367" w:rsidP="00926F65">
      <w:pPr>
        <w:pStyle w:val="Otsikko3"/>
      </w:pPr>
      <w:r>
        <w:t xml:space="preserve">1 § </w:t>
      </w:r>
      <w:r w:rsidR="00BC52FD">
        <w:tab/>
      </w:r>
      <w:r>
        <w:t>Mötets öppnande</w:t>
      </w:r>
    </w:p>
    <w:p w14:paraId="023ABFBB" w14:textId="77777777" w:rsidR="00333367" w:rsidRPr="005079C0" w:rsidRDefault="00C15DF7" w:rsidP="0016231D">
      <w:r>
        <w:tab/>
        <w:t>Ordföranden/vice ordföranden öppnar mötet.</w:t>
      </w:r>
    </w:p>
    <w:p w14:paraId="718BACD9" w14:textId="77777777" w:rsidR="00333367" w:rsidRPr="0016231D" w:rsidRDefault="00333367" w:rsidP="00DB4CD1">
      <w:pPr>
        <w:pStyle w:val="Otsikko3"/>
      </w:pPr>
      <w:r>
        <w:lastRenderedPageBreak/>
        <w:t xml:space="preserve">2 § </w:t>
      </w:r>
      <w:r>
        <w:tab/>
        <w:t xml:space="preserve">Mötets laglighet och beslutsförhet </w:t>
      </w:r>
    </w:p>
    <w:p w14:paraId="5118F4C3" w14:textId="7578ADDA" w:rsidR="00333367" w:rsidRPr="005079C0" w:rsidRDefault="00333367" w:rsidP="0016231D">
      <w:pPr>
        <w:ind w:left="1304"/>
      </w:pPr>
      <w:r>
        <w:t>Valnämnden är beslutsför när fler än hälften av medlemmarna är närvarande. (</w:t>
      </w:r>
      <w:r w:rsidR="000B233A">
        <w:t xml:space="preserve">KL </w:t>
      </w:r>
      <w:r>
        <w:t>10:15,1).</w:t>
      </w:r>
    </w:p>
    <w:p w14:paraId="5EC84C82" w14:textId="53913575" w:rsidR="00333367" w:rsidRPr="005079C0" w:rsidRDefault="00333367" w:rsidP="0016231D">
      <w:pPr>
        <w:rPr>
          <w:b/>
        </w:rPr>
      </w:pPr>
      <w:r>
        <w:tab/>
      </w:r>
      <w:r>
        <w:rPr>
          <w:b/>
        </w:rPr>
        <w:t xml:space="preserve">Förslag: </w:t>
      </w:r>
    </w:p>
    <w:p w14:paraId="452C0093" w14:textId="3F4C4A69" w:rsidR="00333367" w:rsidRPr="005079C0" w:rsidRDefault="00333367" w:rsidP="0016231D">
      <w:r>
        <w:tab/>
        <w:t>Mötet konstateras vara lagligt och beslutfört (KL 10:15, 1)</w:t>
      </w:r>
    </w:p>
    <w:p w14:paraId="65E01A08" w14:textId="2E3C6793" w:rsidR="00333367" w:rsidRPr="005079C0" w:rsidRDefault="00333367" w:rsidP="0016231D">
      <w:pPr>
        <w:rPr>
          <w:rFonts w:cs="Open Sans"/>
          <w:b/>
        </w:rPr>
      </w:pPr>
      <w:r>
        <w:tab/>
      </w:r>
      <w:r>
        <w:rPr>
          <w:b/>
        </w:rPr>
        <w:t>Beslut:</w:t>
      </w:r>
    </w:p>
    <w:p w14:paraId="6153973F" w14:textId="6CA79CFF" w:rsidR="00333367" w:rsidRPr="005079C0" w:rsidRDefault="00333367" w:rsidP="00DB4CD1">
      <w:pPr>
        <w:pStyle w:val="Otsikko3"/>
      </w:pPr>
      <w:r>
        <w:t>3 §</w:t>
      </w:r>
      <w:r w:rsidR="00BC52FD">
        <w:tab/>
      </w:r>
      <w:r>
        <w:t>Val av protokolljusterare</w:t>
      </w:r>
    </w:p>
    <w:p w14:paraId="0C685617" w14:textId="77777777" w:rsidR="00333367" w:rsidRPr="005079C0" w:rsidRDefault="00333367" w:rsidP="00DB4CD1">
      <w:pPr>
        <w:rPr>
          <w:b/>
        </w:rPr>
      </w:pPr>
      <w:r>
        <w:tab/>
      </w:r>
      <w:r>
        <w:rPr>
          <w:b/>
        </w:rPr>
        <w:t xml:space="preserve">Förslag: </w:t>
      </w:r>
    </w:p>
    <w:p w14:paraId="19BB5FA3" w14:textId="77777777" w:rsidR="00333367" w:rsidRPr="005079C0" w:rsidRDefault="002C0054" w:rsidP="00DB4CD1">
      <w:pPr>
        <w:ind w:firstLine="1304"/>
      </w:pPr>
      <w:r>
        <w:t xml:space="preserve">Två protokolljusterare väljs bland valnämndens medlemmar. </w:t>
      </w:r>
    </w:p>
    <w:p w14:paraId="716C65ED" w14:textId="61D3CE4D" w:rsidR="00BD2E9D" w:rsidRPr="00DB4CD1" w:rsidRDefault="00333367" w:rsidP="00DB4CD1">
      <w:pPr>
        <w:ind w:firstLine="1304"/>
        <w:rPr>
          <w:b/>
        </w:rPr>
      </w:pPr>
      <w:r>
        <w:rPr>
          <w:b/>
        </w:rPr>
        <w:t xml:space="preserve">Beslut: </w:t>
      </w:r>
    </w:p>
    <w:p w14:paraId="668F2A6F" w14:textId="753EDB6B" w:rsidR="002C0054" w:rsidRPr="005079C0" w:rsidRDefault="002C0054" w:rsidP="00DB4CD1">
      <w:pPr>
        <w:pStyle w:val="Otsikko3"/>
      </w:pPr>
      <w:r>
        <w:t xml:space="preserve">4 § </w:t>
      </w:r>
      <w:r w:rsidR="00BC52FD">
        <w:tab/>
      </w:r>
      <w:r>
        <w:t>Placering av förhandsröster i valurnan</w:t>
      </w:r>
    </w:p>
    <w:p w14:paraId="663604ED" w14:textId="2A8F8FEF" w:rsidR="002C0054" w:rsidRPr="005079C0" w:rsidRDefault="002C0054" w:rsidP="002E558C">
      <w:pPr>
        <w:ind w:left="1300"/>
      </w:pPr>
      <w:r>
        <w:t>Om inte räkningen av förhandsrösterna har påbörjats innan röstningstiden gått ut gäller följande:</w:t>
      </w:r>
    </w:p>
    <w:p w14:paraId="4DC0A298" w14:textId="7DD67ADD" w:rsidR="002C0054" w:rsidRDefault="002C0054" w:rsidP="008E4EAE">
      <w:pPr>
        <w:ind w:left="2608"/>
        <w:rPr>
          <w:i/>
          <w:iCs/>
        </w:rPr>
      </w:pPr>
      <w:r>
        <w:rPr>
          <w:b/>
          <w:bCs/>
          <w:i/>
        </w:rPr>
        <w:t xml:space="preserve">KO 9:44,1 </w:t>
      </w:r>
      <w:r>
        <w:rPr>
          <w:i/>
        </w:rPr>
        <w:br/>
        <w:t xml:space="preserve">När röstningen på valdagen förklarats avslutad ska valnämnden ta ut de röstsedlar som getts vid förhandsröstningen ur valkuverten, stämpla dem och lägga dem i valurnan utan att öppna dem. </w:t>
      </w:r>
    </w:p>
    <w:p w14:paraId="3965A386" w14:textId="77777777" w:rsidR="002171F2" w:rsidRPr="002171F2" w:rsidRDefault="002C0054" w:rsidP="002171F2">
      <w:pPr>
        <w:spacing w:after="0"/>
        <w:ind w:left="2608"/>
        <w:rPr>
          <w:i/>
          <w:iCs/>
        </w:rPr>
      </w:pPr>
      <w:r>
        <w:rPr>
          <w:b/>
          <w:i/>
        </w:rPr>
        <w:t>KO 9:45, 1, 1 och 2 punkten</w:t>
      </w:r>
      <w:r>
        <w:rPr>
          <w:i/>
        </w:rPr>
        <w:t xml:space="preserve"> </w:t>
      </w:r>
      <w:r>
        <w:rPr>
          <w:i/>
        </w:rPr>
        <w:br/>
        <w:t>En röstsedel är ogiltig, om</w:t>
      </w:r>
    </w:p>
    <w:p w14:paraId="12389DDA" w14:textId="63295410" w:rsidR="002171F2" w:rsidRPr="002171F2" w:rsidRDefault="002171F2" w:rsidP="00BC52FD">
      <w:pPr>
        <w:spacing w:after="0"/>
        <w:ind w:left="2965"/>
        <w:rPr>
          <w:i/>
          <w:iCs/>
        </w:rPr>
      </w:pPr>
      <w:r>
        <w:rPr>
          <w:i/>
        </w:rPr>
        <w:t>1) valkuvertet innehåller flera än en röstsedel som gäller samma val,</w:t>
      </w:r>
    </w:p>
    <w:p w14:paraId="74763D34" w14:textId="4D4A7399" w:rsidR="002171F2" w:rsidRPr="002171F2" w:rsidRDefault="002171F2" w:rsidP="00BC52FD">
      <w:pPr>
        <w:spacing w:after="0"/>
        <w:ind w:left="2965"/>
        <w:rPr>
          <w:i/>
          <w:iCs/>
        </w:rPr>
      </w:pPr>
      <w:r>
        <w:rPr>
          <w:i/>
        </w:rPr>
        <w:t>2) som röstsedel har använts något annat än en röstsedel som färdigställts för valet i fråga,</w:t>
      </w:r>
    </w:p>
    <w:p w14:paraId="75985665" w14:textId="04B58B3F" w:rsidR="002C0054" w:rsidRPr="003E68BE" w:rsidRDefault="002C0054" w:rsidP="003E68BE">
      <w:pPr>
        <w:rPr>
          <w:b/>
          <w:bCs/>
        </w:rPr>
      </w:pPr>
      <w:r>
        <w:lastRenderedPageBreak/>
        <w:tab/>
      </w:r>
      <w:r>
        <w:rPr>
          <w:b/>
        </w:rPr>
        <w:t xml:space="preserve">Förslag: </w:t>
      </w:r>
    </w:p>
    <w:p w14:paraId="70374B76" w14:textId="35295B98" w:rsidR="002C0054" w:rsidRPr="005079C0" w:rsidRDefault="002C0054" w:rsidP="00FD77BA">
      <w:pPr>
        <w:ind w:left="1304"/>
        <w:rPr>
          <w:b/>
        </w:rPr>
      </w:pPr>
      <w:r>
        <w:t xml:space="preserve">Valkuverten för godkända förhandsröster öppnas, röstsedlarna stämplas och läggs i valurnan, om inte röstsedlarna ska anses vara ogiltiga med stöd av 9 kap. 45 § 1 mom. 1 eller 2 punkten i kyrkoordningen. Ogiltiga röstsedlar läggs inte i valurnan utan förvaras separat. </w:t>
      </w:r>
    </w:p>
    <w:p w14:paraId="650C44E3" w14:textId="30FB7BDC" w:rsidR="002C0054" w:rsidRPr="00FD77BA" w:rsidRDefault="002C0054" w:rsidP="00FD77BA">
      <w:pPr>
        <w:rPr>
          <w:b/>
        </w:rPr>
      </w:pPr>
      <w:r>
        <w:tab/>
      </w:r>
      <w:r>
        <w:rPr>
          <w:b/>
        </w:rPr>
        <w:t xml:space="preserve">Beslut: </w:t>
      </w:r>
    </w:p>
    <w:p w14:paraId="1688AB38" w14:textId="07749096" w:rsidR="00BD2E9D" w:rsidRPr="005079C0" w:rsidRDefault="002C0054" w:rsidP="00473915">
      <w:pPr>
        <w:pStyle w:val="Otsikko3"/>
      </w:pPr>
      <w:r>
        <w:t xml:space="preserve">5 § </w:t>
      </w:r>
      <w:r w:rsidR="00BC52FD">
        <w:tab/>
      </w:r>
      <w:r>
        <w:t>Inledande av rösträkningen</w:t>
      </w:r>
    </w:p>
    <w:p w14:paraId="40C6FCB6" w14:textId="77777777" w:rsidR="00BD2E9D" w:rsidRPr="00473915" w:rsidRDefault="00BD2E9D" w:rsidP="00473915">
      <w:pPr>
        <w:rPr>
          <w:b/>
          <w:bCs/>
        </w:rPr>
      </w:pPr>
      <w:r>
        <w:tab/>
      </w:r>
      <w:r>
        <w:rPr>
          <w:b/>
        </w:rPr>
        <w:t xml:space="preserve">Förslag: </w:t>
      </w:r>
    </w:p>
    <w:p w14:paraId="2CD99E3F" w14:textId="77777777" w:rsidR="00BD2E9D" w:rsidRPr="005079C0" w:rsidRDefault="00BD2E9D" w:rsidP="00473915">
      <w:pPr>
        <w:ind w:left="1304"/>
      </w:pPr>
      <w:r>
        <w:t xml:space="preserve">Antecknas att rösterna räknades på röstningsstället omedelbart efter att röstningen avslutades.  </w:t>
      </w:r>
    </w:p>
    <w:p w14:paraId="0125BF40" w14:textId="77777777" w:rsidR="00BD2E9D" w:rsidRPr="00B06D12" w:rsidRDefault="00BD2E9D" w:rsidP="00473915">
      <w:pPr>
        <w:ind w:firstLine="1304"/>
      </w:pPr>
      <w:r>
        <w:t xml:space="preserve">ELLER </w:t>
      </w:r>
    </w:p>
    <w:p w14:paraId="2026AA48" w14:textId="73A19329" w:rsidR="00C415D8" w:rsidRPr="005079C0" w:rsidRDefault="00BD2E9D" w:rsidP="00473915">
      <w:pPr>
        <w:ind w:left="1304"/>
      </w:pPr>
      <w:r>
        <w:t xml:space="preserve">Valnämnden kontrollerade och konstaterade att förseglingarna av valurnorna och förteckningarna över röstberättigade som förts till rösträkningsplatsen efter att röstningen avslutats var intakta, varefter förseglingarna bröts. </w:t>
      </w:r>
    </w:p>
    <w:p w14:paraId="625FC4CA" w14:textId="74F5C02A" w:rsidR="00BD2E9D" w:rsidRPr="005079C0" w:rsidRDefault="00BD2E9D" w:rsidP="00473915">
      <w:pPr>
        <w:rPr>
          <w:rFonts w:cs="Open Sans"/>
        </w:rPr>
      </w:pPr>
      <w:r>
        <w:tab/>
      </w:r>
      <w:r>
        <w:rPr>
          <w:b/>
        </w:rPr>
        <w:t xml:space="preserve">Beslut: </w:t>
      </w:r>
    </w:p>
    <w:p w14:paraId="0F0D73A2" w14:textId="1DDB6F96" w:rsidR="00E1044B" w:rsidRPr="005079C0" w:rsidRDefault="002C0054" w:rsidP="007B2834">
      <w:pPr>
        <w:pStyle w:val="Otsikko3"/>
      </w:pPr>
      <w:r>
        <w:t xml:space="preserve">6 § </w:t>
      </w:r>
      <w:r w:rsidR="00BC52FD">
        <w:tab/>
      </w:r>
      <w:r>
        <w:t>Antal röstande enligt förteckningen över röstberättigade</w:t>
      </w:r>
    </w:p>
    <w:p w14:paraId="01F21B7E" w14:textId="77777777" w:rsidR="00C415D8" w:rsidRPr="007B2834" w:rsidRDefault="007A47FD" w:rsidP="007B2834">
      <w:pPr>
        <w:rPr>
          <w:b/>
          <w:bCs/>
        </w:rPr>
      </w:pPr>
      <w:r>
        <w:tab/>
      </w:r>
      <w:r>
        <w:rPr>
          <w:b/>
        </w:rPr>
        <w:t xml:space="preserve">Förslag: </w:t>
      </w:r>
    </w:p>
    <w:p w14:paraId="401561A1" w14:textId="77777777" w:rsidR="007A47FD" w:rsidRPr="005079C0" w:rsidRDefault="007A47FD" w:rsidP="007B2834">
      <w:pPr>
        <w:ind w:left="1304"/>
      </w:pPr>
      <w:r>
        <w:t xml:space="preserve">I protokollet antecknas antalet röstberättigade samt antalet röstande enligt förteckningen över röstberättigade. </w:t>
      </w:r>
    </w:p>
    <w:p w14:paraId="0B947178" w14:textId="795FFCF7" w:rsidR="00BC3EED" w:rsidRPr="005079C0" w:rsidRDefault="00C415D8" w:rsidP="007B2834">
      <w:pPr>
        <w:ind w:firstLine="1304"/>
        <w:rPr>
          <w:rFonts w:cs="Open Sans"/>
          <w:b/>
        </w:rPr>
      </w:pPr>
      <w:r>
        <w:rPr>
          <w:b/>
        </w:rPr>
        <w:t xml:space="preserve">Beslut: </w:t>
      </w:r>
    </w:p>
    <w:tbl>
      <w:tblPr>
        <w:tblW w:w="8549"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1134"/>
        <w:gridCol w:w="1276"/>
        <w:gridCol w:w="1134"/>
        <w:gridCol w:w="1275"/>
        <w:gridCol w:w="1241"/>
      </w:tblGrid>
      <w:tr w:rsidR="00430148" w:rsidRPr="00AD447F" w14:paraId="009F289B" w14:textId="77777777" w:rsidTr="00430148">
        <w:tc>
          <w:tcPr>
            <w:tcW w:w="2489" w:type="dxa"/>
          </w:tcPr>
          <w:p w14:paraId="58D1CCDA" w14:textId="77777777" w:rsidR="00430148" w:rsidRPr="00AD447F" w:rsidRDefault="00430148" w:rsidP="00AD447F">
            <w:pPr>
              <w:spacing w:after="0"/>
              <w:rPr>
                <w:sz w:val="22"/>
              </w:rPr>
            </w:pPr>
          </w:p>
        </w:tc>
        <w:tc>
          <w:tcPr>
            <w:tcW w:w="1134" w:type="dxa"/>
          </w:tcPr>
          <w:p w14:paraId="03ACB33F" w14:textId="77777777" w:rsidR="00430148" w:rsidRPr="00AD447F" w:rsidRDefault="00430148" w:rsidP="00AD447F">
            <w:pPr>
              <w:spacing w:after="0"/>
              <w:rPr>
                <w:sz w:val="22"/>
              </w:rPr>
            </w:pPr>
            <w:r>
              <w:rPr>
                <w:sz w:val="22"/>
              </w:rPr>
              <w:t>Män</w:t>
            </w:r>
          </w:p>
        </w:tc>
        <w:tc>
          <w:tcPr>
            <w:tcW w:w="1276" w:type="dxa"/>
          </w:tcPr>
          <w:p w14:paraId="13652885" w14:textId="77777777" w:rsidR="00430148" w:rsidRPr="00AD447F" w:rsidRDefault="00430148" w:rsidP="00AD447F">
            <w:pPr>
              <w:spacing w:after="0"/>
              <w:rPr>
                <w:sz w:val="22"/>
              </w:rPr>
            </w:pPr>
            <w:r>
              <w:rPr>
                <w:sz w:val="22"/>
              </w:rPr>
              <w:t xml:space="preserve">Män under 18 år </w:t>
            </w:r>
          </w:p>
        </w:tc>
        <w:tc>
          <w:tcPr>
            <w:tcW w:w="1134" w:type="dxa"/>
          </w:tcPr>
          <w:p w14:paraId="2AD0255F" w14:textId="77777777" w:rsidR="00430148" w:rsidRPr="00AD447F" w:rsidRDefault="00430148" w:rsidP="00AD447F">
            <w:pPr>
              <w:spacing w:after="0"/>
              <w:rPr>
                <w:sz w:val="22"/>
              </w:rPr>
            </w:pPr>
            <w:r>
              <w:rPr>
                <w:sz w:val="22"/>
              </w:rPr>
              <w:t>Kvinnor</w:t>
            </w:r>
          </w:p>
        </w:tc>
        <w:tc>
          <w:tcPr>
            <w:tcW w:w="1275" w:type="dxa"/>
          </w:tcPr>
          <w:p w14:paraId="0E368A0D" w14:textId="77777777" w:rsidR="00430148" w:rsidRPr="00AD447F" w:rsidRDefault="00430148" w:rsidP="00AD447F">
            <w:pPr>
              <w:spacing w:after="0"/>
              <w:rPr>
                <w:sz w:val="22"/>
              </w:rPr>
            </w:pPr>
            <w:r>
              <w:rPr>
                <w:sz w:val="22"/>
              </w:rPr>
              <w:t>Kvinnor under 18 år</w:t>
            </w:r>
          </w:p>
        </w:tc>
        <w:tc>
          <w:tcPr>
            <w:tcW w:w="1241" w:type="dxa"/>
          </w:tcPr>
          <w:p w14:paraId="5D5AD4B6" w14:textId="77777777" w:rsidR="00430148" w:rsidRPr="00710867" w:rsidRDefault="00430148" w:rsidP="00AD447F">
            <w:pPr>
              <w:spacing w:after="0"/>
              <w:rPr>
                <w:b/>
                <w:bCs/>
                <w:sz w:val="22"/>
              </w:rPr>
            </w:pPr>
            <w:r>
              <w:rPr>
                <w:b/>
                <w:sz w:val="22"/>
              </w:rPr>
              <w:t>Totalt</w:t>
            </w:r>
          </w:p>
        </w:tc>
      </w:tr>
      <w:tr w:rsidR="00430148" w:rsidRPr="00AD447F" w14:paraId="6BC502EE" w14:textId="77777777" w:rsidTr="00430148">
        <w:tc>
          <w:tcPr>
            <w:tcW w:w="2489" w:type="dxa"/>
          </w:tcPr>
          <w:p w14:paraId="74E577A8" w14:textId="77777777" w:rsidR="00430148" w:rsidRPr="00AD447F" w:rsidRDefault="00430148" w:rsidP="00AD447F">
            <w:pPr>
              <w:spacing w:after="0"/>
              <w:rPr>
                <w:sz w:val="22"/>
              </w:rPr>
            </w:pPr>
            <w:r>
              <w:rPr>
                <w:sz w:val="22"/>
              </w:rPr>
              <w:t xml:space="preserve">Antalet röstberättigade i församlingen enligt förteckningen över röstberättigade: </w:t>
            </w:r>
          </w:p>
        </w:tc>
        <w:tc>
          <w:tcPr>
            <w:tcW w:w="1134" w:type="dxa"/>
          </w:tcPr>
          <w:p w14:paraId="222C4E76" w14:textId="77777777" w:rsidR="00430148" w:rsidRPr="00AD447F" w:rsidRDefault="00430148" w:rsidP="00AD447F">
            <w:pPr>
              <w:spacing w:after="0"/>
              <w:rPr>
                <w:sz w:val="22"/>
              </w:rPr>
            </w:pPr>
          </w:p>
        </w:tc>
        <w:tc>
          <w:tcPr>
            <w:tcW w:w="1276" w:type="dxa"/>
          </w:tcPr>
          <w:p w14:paraId="18CACF93" w14:textId="77777777" w:rsidR="00430148" w:rsidRPr="00AD447F" w:rsidRDefault="00430148" w:rsidP="00AD447F">
            <w:pPr>
              <w:spacing w:after="0"/>
              <w:rPr>
                <w:sz w:val="22"/>
              </w:rPr>
            </w:pPr>
          </w:p>
        </w:tc>
        <w:tc>
          <w:tcPr>
            <w:tcW w:w="1134" w:type="dxa"/>
          </w:tcPr>
          <w:p w14:paraId="3789F18D" w14:textId="77777777" w:rsidR="00430148" w:rsidRPr="00AD447F" w:rsidRDefault="00430148" w:rsidP="00AD447F">
            <w:pPr>
              <w:spacing w:after="0"/>
              <w:rPr>
                <w:sz w:val="22"/>
              </w:rPr>
            </w:pPr>
          </w:p>
        </w:tc>
        <w:tc>
          <w:tcPr>
            <w:tcW w:w="1275" w:type="dxa"/>
          </w:tcPr>
          <w:p w14:paraId="42047C13" w14:textId="77777777" w:rsidR="00430148" w:rsidRPr="00AD447F" w:rsidRDefault="00430148" w:rsidP="00AD447F">
            <w:pPr>
              <w:spacing w:after="0"/>
              <w:rPr>
                <w:sz w:val="22"/>
              </w:rPr>
            </w:pPr>
          </w:p>
        </w:tc>
        <w:tc>
          <w:tcPr>
            <w:tcW w:w="1241" w:type="dxa"/>
          </w:tcPr>
          <w:p w14:paraId="4118B42D" w14:textId="77777777" w:rsidR="00430148" w:rsidRPr="00710867" w:rsidRDefault="00430148" w:rsidP="00AD447F">
            <w:pPr>
              <w:spacing w:after="0"/>
              <w:rPr>
                <w:b/>
                <w:bCs/>
                <w:sz w:val="22"/>
              </w:rPr>
            </w:pPr>
          </w:p>
        </w:tc>
      </w:tr>
      <w:tr w:rsidR="00430148" w:rsidRPr="00AD447F" w14:paraId="7EAF7D53" w14:textId="77777777" w:rsidTr="00430148">
        <w:tc>
          <w:tcPr>
            <w:tcW w:w="2489" w:type="dxa"/>
          </w:tcPr>
          <w:p w14:paraId="000E4379" w14:textId="5539F76B" w:rsidR="00430148" w:rsidRPr="00AD447F" w:rsidRDefault="00813978" w:rsidP="00AD447F">
            <w:pPr>
              <w:spacing w:after="0"/>
              <w:rPr>
                <w:sz w:val="22"/>
              </w:rPr>
            </w:pPr>
            <w:r>
              <w:rPr>
                <w:sz w:val="22"/>
              </w:rPr>
              <w:t>Förhandsröstande en</w:t>
            </w:r>
            <w:r w:rsidR="00430148">
              <w:rPr>
                <w:sz w:val="22"/>
              </w:rPr>
              <w:t>ligt förteckning</w:t>
            </w:r>
            <w:r w:rsidR="00610061">
              <w:rPr>
                <w:sz w:val="22"/>
              </w:rPr>
              <w:t>en</w:t>
            </w:r>
            <w:r w:rsidR="00430148">
              <w:rPr>
                <w:sz w:val="22"/>
              </w:rPr>
              <w:t xml:space="preserve">: </w:t>
            </w:r>
          </w:p>
        </w:tc>
        <w:tc>
          <w:tcPr>
            <w:tcW w:w="1134" w:type="dxa"/>
          </w:tcPr>
          <w:p w14:paraId="3E3F38B9" w14:textId="77777777" w:rsidR="00430148" w:rsidRPr="00AD447F" w:rsidRDefault="00430148" w:rsidP="00AD447F">
            <w:pPr>
              <w:spacing w:after="0"/>
              <w:rPr>
                <w:sz w:val="22"/>
              </w:rPr>
            </w:pPr>
          </w:p>
        </w:tc>
        <w:tc>
          <w:tcPr>
            <w:tcW w:w="1276" w:type="dxa"/>
          </w:tcPr>
          <w:p w14:paraId="1A6FDACA" w14:textId="77777777" w:rsidR="00430148" w:rsidRPr="00AD447F" w:rsidRDefault="00430148" w:rsidP="00AD447F">
            <w:pPr>
              <w:spacing w:after="0"/>
              <w:rPr>
                <w:sz w:val="22"/>
              </w:rPr>
            </w:pPr>
          </w:p>
        </w:tc>
        <w:tc>
          <w:tcPr>
            <w:tcW w:w="1134" w:type="dxa"/>
          </w:tcPr>
          <w:p w14:paraId="502946BB" w14:textId="77777777" w:rsidR="00430148" w:rsidRPr="00AD447F" w:rsidRDefault="00430148" w:rsidP="00AD447F">
            <w:pPr>
              <w:spacing w:after="0"/>
              <w:rPr>
                <w:sz w:val="22"/>
              </w:rPr>
            </w:pPr>
          </w:p>
        </w:tc>
        <w:tc>
          <w:tcPr>
            <w:tcW w:w="1275" w:type="dxa"/>
          </w:tcPr>
          <w:p w14:paraId="5A8B5B7C" w14:textId="77777777" w:rsidR="00430148" w:rsidRPr="00AD447F" w:rsidRDefault="00430148" w:rsidP="00AD447F">
            <w:pPr>
              <w:spacing w:after="0"/>
              <w:rPr>
                <w:sz w:val="22"/>
              </w:rPr>
            </w:pPr>
          </w:p>
        </w:tc>
        <w:tc>
          <w:tcPr>
            <w:tcW w:w="1241" w:type="dxa"/>
          </w:tcPr>
          <w:p w14:paraId="2F417EF0" w14:textId="77777777" w:rsidR="00430148" w:rsidRPr="00710867" w:rsidRDefault="00430148" w:rsidP="00AD447F">
            <w:pPr>
              <w:spacing w:after="0"/>
              <w:rPr>
                <w:b/>
                <w:bCs/>
                <w:sz w:val="22"/>
              </w:rPr>
            </w:pPr>
          </w:p>
        </w:tc>
      </w:tr>
      <w:tr w:rsidR="00430148" w:rsidRPr="00AD447F" w14:paraId="2EED9589" w14:textId="77777777" w:rsidTr="00430148">
        <w:tc>
          <w:tcPr>
            <w:tcW w:w="2489" w:type="dxa"/>
          </w:tcPr>
          <w:p w14:paraId="2D67C593" w14:textId="2C5F612E" w:rsidR="00430148" w:rsidRPr="00AD447F" w:rsidRDefault="00610061" w:rsidP="00AD447F">
            <w:pPr>
              <w:spacing w:after="0"/>
              <w:rPr>
                <w:sz w:val="22"/>
              </w:rPr>
            </w:pPr>
            <w:r>
              <w:rPr>
                <w:sz w:val="22"/>
              </w:rPr>
              <w:t xml:space="preserve">Röstande på valdagen enligt </w:t>
            </w:r>
            <w:r w:rsidR="00430148">
              <w:rPr>
                <w:sz w:val="22"/>
              </w:rPr>
              <w:t>förteckninge</w:t>
            </w:r>
            <w:r>
              <w:rPr>
                <w:sz w:val="22"/>
              </w:rPr>
              <w:t>n</w:t>
            </w:r>
            <w:r w:rsidR="00430148">
              <w:rPr>
                <w:sz w:val="22"/>
              </w:rPr>
              <w:t xml:space="preserve">: </w:t>
            </w:r>
          </w:p>
        </w:tc>
        <w:tc>
          <w:tcPr>
            <w:tcW w:w="1134" w:type="dxa"/>
          </w:tcPr>
          <w:p w14:paraId="01136BF4" w14:textId="77777777" w:rsidR="00430148" w:rsidRPr="00AD447F" w:rsidRDefault="00430148" w:rsidP="00AD447F">
            <w:pPr>
              <w:spacing w:after="0"/>
              <w:rPr>
                <w:sz w:val="22"/>
              </w:rPr>
            </w:pPr>
          </w:p>
        </w:tc>
        <w:tc>
          <w:tcPr>
            <w:tcW w:w="1276" w:type="dxa"/>
          </w:tcPr>
          <w:p w14:paraId="6121110F" w14:textId="77777777" w:rsidR="00430148" w:rsidRPr="00AD447F" w:rsidRDefault="00430148" w:rsidP="00AD447F">
            <w:pPr>
              <w:spacing w:after="0"/>
              <w:rPr>
                <w:sz w:val="22"/>
              </w:rPr>
            </w:pPr>
          </w:p>
        </w:tc>
        <w:tc>
          <w:tcPr>
            <w:tcW w:w="1134" w:type="dxa"/>
          </w:tcPr>
          <w:p w14:paraId="4C9846BD" w14:textId="77777777" w:rsidR="00430148" w:rsidRPr="00AD447F" w:rsidRDefault="00430148" w:rsidP="00AD447F">
            <w:pPr>
              <w:spacing w:after="0"/>
              <w:rPr>
                <w:sz w:val="22"/>
              </w:rPr>
            </w:pPr>
          </w:p>
        </w:tc>
        <w:tc>
          <w:tcPr>
            <w:tcW w:w="1275" w:type="dxa"/>
          </w:tcPr>
          <w:p w14:paraId="08DEA13F" w14:textId="77777777" w:rsidR="00430148" w:rsidRPr="00AD447F" w:rsidRDefault="00430148" w:rsidP="00AD447F">
            <w:pPr>
              <w:spacing w:after="0"/>
              <w:rPr>
                <w:sz w:val="22"/>
              </w:rPr>
            </w:pPr>
          </w:p>
        </w:tc>
        <w:tc>
          <w:tcPr>
            <w:tcW w:w="1241" w:type="dxa"/>
          </w:tcPr>
          <w:p w14:paraId="5FDCA688" w14:textId="77777777" w:rsidR="00430148" w:rsidRPr="00710867" w:rsidRDefault="00430148" w:rsidP="00AD447F">
            <w:pPr>
              <w:spacing w:after="0"/>
              <w:rPr>
                <w:b/>
                <w:bCs/>
                <w:sz w:val="22"/>
              </w:rPr>
            </w:pPr>
          </w:p>
        </w:tc>
      </w:tr>
    </w:tbl>
    <w:p w14:paraId="70E68C84" w14:textId="0FC0E33B" w:rsidR="009537DC" w:rsidRPr="0099094A" w:rsidRDefault="002C0054" w:rsidP="0099094A">
      <w:pPr>
        <w:pStyle w:val="Otsikko3"/>
      </w:pPr>
      <w:r>
        <w:t>7 §</w:t>
      </w:r>
      <w:r w:rsidR="00BC52FD">
        <w:tab/>
      </w:r>
      <w:r>
        <w:t>Röstsedlar vid förhandsröstningen och på den egentliga valdagen</w:t>
      </w:r>
    </w:p>
    <w:p w14:paraId="51305C07" w14:textId="77777777" w:rsidR="0056714A" w:rsidRPr="0056714A" w:rsidRDefault="009537DC" w:rsidP="0056714A">
      <w:pPr>
        <w:ind w:left="2608"/>
        <w:rPr>
          <w:i/>
        </w:rPr>
      </w:pPr>
      <w:r>
        <w:rPr>
          <w:b/>
          <w:bCs/>
          <w:i/>
        </w:rPr>
        <w:t xml:space="preserve">KO 9:44 </w:t>
      </w:r>
      <w:r>
        <w:rPr>
          <w:i/>
        </w:rPr>
        <w:br/>
        <w:t>När röstningen på valdagen förklarats avslutad ska valnämnden ta ut de röstsedlar som getts vid förhandsröstningen ur valkuverten, stämpla dem och lägga dem i valurnan utan att öppna dem.</w:t>
      </w:r>
    </w:p>
    <w:p w14:paraId="474762CB" w14:textId="77777777" w:rsidR="0056714A" w:rsidRPr="0056714A" w:rsidRDefault="0056714A" w:rsidP="0056714A">
      <w:pPr>
        <w:ind w:left="2608"/>
        <w:rPr>
          <w:i/>
        </w:rPr>
      </w:pPr>
      <w:r>
        <w:rPr>
          <w:i/>
        </w:rPr>
        <w:t>Om fler än 50 förhandsröster har getts och det finns grund för att anta att fler än 50 personer röstar på valdagen kan dock räkningen av de röstsedlar som getts vid förhandsröstningen och som finns i kuverten inledas på valdagen vid en tidpunkt som valnämnden bestämmer, dock tidigast sex timmar innan röstningen slutar. Innan röstsedlarna börjar räknas ska de stämplas. De ogiltiga röstsedlarna ska läggas åt sidan i en särskild grupp. De övriga röstsedlarna sorteras så att de röstsedlar som avser en viss kandidat utgör en egen grupp. Antalet röstsedlar i varje enskild grupp ska räknas.</w:t>
      </w:r>
    </w:p>
    <w:p w14:paraId="18A5DA6B" w14:textId="77777777" w:rsidR="0056714A" w:rsidRPr="0056714A" w:rsidRDefault="0056714A" w:rsidP="0056714A">
      <w:pPr>
        <w:ind w:left="2608"/>
        <w:rPr>
          <w:i/>
        </w:rPr>
      </w:pPr>
      <w:r>
        <w:rPr>
          <w:i/>
        </w:rPr>
        <w:lastRenderedPageBreak/>
        <w:t>Valnämnden ska ta upp alla röstsedlar ur urnan och räkna både antalet röstsedlar och det antal röstande som i röstlängden antecknats ha röstat. Efter det lägger valnämnden de ogiltiga röstsedlarna åt sidan i en särskild grupp.  Valnämnden räknar alla avgivna röster med beaktande av även de röster som avgetts vid förhandsröstningen.</w:t>
      </w:r>
    </w:p>
    <w:p w14:paraId="0A54EBFB" w14:textId="454DFD3F" w:rsidR="009537DC" w:rsidRPr="000E7AD7" w:rsidRDefault="0056714A" w:rsidP="0056714A">
      <w:pPr>
        <w:ind w:left="2608"/>
        <w:rPr>
          <w:i/>
        </w:rPr>
      </w:pPr>
      <w:r>
        <w:rPr>
          <w:i/>
        </w:rPr>
        <w:t>Valnämnden ska slutföra räkningen av röstsedlarna utan avbrott. Om räkningen eller behandlingen av röstsedlarna avbryts, ska valnämnden se till att alla uträkningar och röstsedlar förvaras under uppsikt.</w:t>
      </w:r>
    </w:p>
    <w:p w14:paraId="6B66546E" w14:textId="77777777" w:rsidR="00EE4DF7" w:rsidRPr="00EE4DF7" w:rsidRDefault="009537DC" w:rsidP="00EE4DF7">
      <w:pPr>
        <w:spacing w:after="0"/>
        <w:ind w:left="2608"/>
        <w:rPr>
          <w:i/>
          <w:iCs/>
        </w:rPr>
      </w:pPr>
      <w:r>
        <w:rPr>
          <w:b/>
          <w:i/>
        </w:rPr>
        <w:t xml:space="preserve">KO 9:45 </w:t>
      </w:r>
      <w:r>
        <w:rPr>
          <w:i/>
        </w:rPr>
        <w:t xml:space="preserve"> </w:t>
      </w:r>
      <w:r>
        <w:rPr>
          <w:i/>
        </w:rPr>
        <w:br/>
        <w:t>En röstsedel är ogiltig, om</w:t>
      </w:r>
    </w:p>
    <w:p w14:paraId="5F2B8CD6" w14:textId="091A95E1" w:rsidR="00EE4DF7" w:rsidRPr="00EE4DF7" w:rsidRDefault="00EE4DF7" w:rsidP="007857F2">
      <w:pPr>
        <w:spacing w:after="0"/>
        <w:ind w:left="2965"/>
        <w:rPr>
          <w:i/>
          <w:iCs/>
        </w:rPr>
      </w:pPr>
      <w:r>
        <w:rPr>
          <w:i/>
        </w:rPr>
        <w:t>1) valkuvertet innehåller flera än en röstsedel som gäller samma val,</w:t>
      </w:r>
    </w:p>
    <w:p w14:paraId="7A0B837A" w14:textId="69FC898D" w:rsidR="00EE4DF7" w:rsidRPr="00EE4DF7" w:rsidRDefault="00EE4DF7" w:rsidP="007857F2">
      <w:pPr>
        <w:spacing w:after="0"/>
        <w:ind w:left="2965"/>
        <w:rPr>
          <w:i/>
          <w:iCs/>
        </w:rPr>
      </w:pPr>
      <w:r>
        <w:rPr>
          <w:i/>
        </w:rPr>
        <w:t>2) som röstsedel har använts något annat än en röstsedel som färdigställts för valet i fråga,</w:t>
      </w:r>
    </w:p>
    <w:p w14:paraId="297ECE66" w14:textId="33C310E8" w:rsidR="00EE4DF7" w:rsidRPr="00EE4DF7" w:rsidRDefault="00EE4DF7" w:rsidP="007857F2">
      <w:pPr>
        <w:spacing w:after="0"/>
        <w:ind w:left="2965"/>
        <w:rPr>
          <w:i/>
          <w:iCs/>
        </w:rPr>
      </w:pPr>
      <w:r>
        <w:rPr>
          <w:i/>
        </w:rPr>
        <w:t>3) röstsedeln är ostämplad,</w:t>
      </w:r>
    </w:p>
    <w:p w14:paraId="015F1150" w14:textId="5E6E2E6C" w:rsidR="00EE4DF7" w:rsidRPr="00EE4DF7" w:rsidRDefault="00EE4DF7" w:rsidP="007857F2">
      <w:pPr>
        <w:spacing w:after="0"/>
        <w:ind w:left="2965"/>
        <w:rPr>
          <w:i/>
          <w:iCs/>
        </w:rPr>
      </w:pPr>
      <w:r>
        <w:rPr>
          <w:i/>
        </w:rPr>
        <w:t>4) röstningsanteckningen har gjorts så att det inte tydligt framgår vilken kandidat som avses,</w:t>
      </w:r>
    </w:p>
    <w:p w14:paraId="10A42636" w14:textId="3C9F3DD8" w:rsidR="00EE4DF7" w:rsidRPr="00EE4DF7" w:rsidRDefault="00EE4DF7" w:rsidP="007857F2">
      <w:pPr>
        <w:ind w:left="2965"/>
        <w:rPr>
          <w:i/>
          <w:iCs/>
        </w:rPr>
      </w:pPr>
      <w:r>
        <w:rPr>
          <w:i/>
        </w:rPr>
        <w:t>5) den röstandes namn eller ett särskilt kännetecken på denna har skrivits på röstsedeln eller någon annan obehörig anteckning har gjorts på den.</w:t>
      </w:r>
    </w:p>
    <w:p w14:paraId="327256CC" w14:textId="4414516C" w:rsidR="005079C0" w:rsidRPr="005079C0" w:rsidRDefault="00EE4DF7" w:rsidP="00EE4DF7">
      <w:pPr>
        <w:spacing w:after="0"/>
        <w:ind w:left="2608"/>
      </w:pPr>
      <w:r>
        <w:rPr>
          <w:i/>
        </w:rPr>
        <w:t>Som obehörig betraktas inte en sådan anteckning på röstsedeln som endast förtydligar på vilken kandidat den röstande har avsett att rösta.</w:t>
      </w:r>
    </w:p>
    <w:p w14:paraId="34946239" w14:textId="0A722E36" w:rsidR="001C15F1" w:rsidRDefault="001C15F1">
      <w:pPr>
        <w:spacing w:after="0" w:line="240" w:lineRule="auto"/>
        <w:rPr>
          <w:b/>
          <w:bCs/>
        </w:rPr>
      </w:pPr>
    </w:p>
    <w:p w14:paraId="67789D0F" w14:textId="64EEB4A1" w:rsidR="00C15DF7" w:rsidRPr="0099094A" w:rsidRDefault="00C15DF7" w:rsidP="0099094A">
      <w:pPr>
        <w:ind w:firstLine="1304"/>
        <w:rPr>
          <w:b/>
          <w:bCs/>
        </w:rPr>
      </w:pPr>
      <w:r>
        <w:rPr>
          <w:b/>
        </w:rPr>
        <w:t xml:space="preserve">Förslag: </w:t>
      </w:r>
    </w:p>
    <w:p w14:paraId="192E3732" w14:textId="7588748B" w:rsidR="009537DC" w:rsidRPr="005079C0" w:rsidRDefault="009537DC" w:rsidP="0099094A">
      <w:pPr>
        <w:ind w:left="1304"/>
      </w:pPr>
      <w:r>
        <w:lastRenderedPageBreak/>
        <w:t xml:space="preserve">Rösträkningen förrättas enligt 9 kap. 44 och 45 § i kyrkoordningen. </w:t>
      </w:r>
    </w:p>
    <w:p w14:paraId="60518278" w14:textId="77777777" w:rsidR="00C15DF7" w:rsidRPr="0099094A" w:rsidRDefault="00121AA2" w:rsidP="0099094A">
      <w:pPr>
        <w:rPr>
          <w:b/>
          <w:bCs/>
        </w:rPr>
      </w:pPr>
      <w:r>
        <w:tab/>
      </w:r>
      <w:r>
        <w:rPr>
          <w:b/>
        </w:rPr>
        <w:t xml:space="preserve">Beslut: </w:t>
      </w:r>
    </w:p>
    <w:p w14:paraId="32071F9E" w14:textId="7564ED3C" w:rsidR="009537DC" w:rsidRPr="005079C0" w:rsidRDefault="00545256" w:rsidP="00CD1097">
      <w:pPr>
        <w:ind w:left="1304"/>
      </w:pPr>
      <w:r>
        <w:rPr>
          <w:b/>
        </w:rPr>
        <w:t>Alternativ 1,</w:t>
      </w:r>
      <w:r>
        <w:t xml:space="preserve"> om man i enlighet med valnämndens beslut har börjat räkna förhandsrösterna innan röstningen på valdagen har avslutats: </w:t>
      </w:r>
    </w:p>
    <w:p w14:paraId="0DFEF66A" w14:textId="5310B9BC" w:rsidR="009537DC" w:rsidRPr="00CE394B" w:rsidRDefault="009537DC" w:rsidP="00CD1097">
      <w:pPr>
        <w:ind w:left="1300"/>
      </w:pPr>
      <w:r>
        <w:t xml:space="preserve">Röstsedlarna från förhandsröstningen, som räknats kandidatvis, överläts </w:t>
      </w:r>
      <w:r w:rsidRPr="00CE394B">
        <w:t>till ordföranden för valnämnden; ogiltiga röstsedlar i ett särskilt knippe. Antalet röstsedlar räknades, de ogiltiga röstsedlarna enligt K</w:t>
      </w:r>
      <w:r w:rsidR="00B70140" w:rsidRPr="00CE394B">
        <w:t>O</w:t>
      </w:r>
      <w:r w:rsidRPr="00CE394B">
        <w:t xml:space="preserve"> 9:45 lades åt sidan i egna grupper, antalet ogiltiga röstsedlar antecknades i protokollet enligt ogiltighetsgrund samt de avgivna rösterna räknades. De godkända röstsedlarna från förhandsröstningen sammanslogs med de röstsedlar som avgetts på valdagen efter att röstsedlarna från valdagarna hade räknats. De röster som varje kandidat fick på valdagen och de röster som avgavs i förhandsröstningen räknades samman. </w:t>
      </w:r>
    </w:p>
    <w:p w14:paraId="74634905" w14:textId="73FB30EE" w:rsidR="00FF4309" w:rsidRPr="00CE394B" w:rsidRDefault="00FF4309" w:rsidP="00CD1097">
      <w:pPr>
        <w:ind w:left="1300"/>
      </w:pPr>
      <w:r w:rsidRPr="00CE394B">
        <w:rPr>
          <w:b/>
        </w:rPr>
        <w:t xml:space="preserve">Alternativ </w:t>
      </w:r>
      <w:r w:rsidR="00B70140" w:rsidRPr="00CE394B">
        <w:rPr>
          <w:b/>
        </w:rPr>
        <w:t>2</w:t>
      </w:r>
      <w:r w:rsidRPr="00CE394B">
        <w:rPr>
          <w:b/>
        </w:rPr>
        <w:t xml:space="preserve">, om valnämnden inte har bestämt att förhandsrösterna ska börja räknas innan röstningen på valdagen avslutats gäller följande: </w:t>
      </w:r>
      <w:r w:rsidRPr="00CE394B">
        <w:t xml:space="preserve"> </w:t>
      </w:r>
    </w:p>
    <w:p w14:paraId="1D3ADB9A" w14:textId="1D3E4845" w:rsidR="00FF4309" w:rsidRPr="005079C0" w:rsidRDefault="00FF4309" w:rsidP="00CD1097">
      <w:pPr>
        <w:ind w:left="1300"/>
      </w:pPr>
      <w:r w:rsidRPr="00CE394B">
        <w:t>Antalet röstsedlar räknades, de ogiltiga röstsedlarna enligt K</w:t>
      </w:r>
      <w:r w:rsidR="00AB2D43" w:rsidRPr="00CE394B">
        <w:t>O</w:t>
      </w:r>
      <w:r w:rsidRPr="00CE394B">
        <w:t xml:space="preserve"> 9:45 lades åt sidan i egna grupper, antalet ogiltiga röstsedlar antecknades i protokollet enligt ogiltighetsgrund samt</w:t>
      </w:r>
      <w:r>
        <w:t xml:space="preserve"> de avgivna rösterna räknades. </w:t>
      </w:r>
    </w:p>
    <w:tbl>
      <w:tblPr>
        <w:tblW w:w="0" w:type="auto"/>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4689"/>
        <w:gridCol w:w="1629"/>
      </w:tblGrid>
      <w:tr w:rsidR="00804F06" w:rsidRPr="00AD447F" w14:paraId="1EE1E7A1" w14:textId="77777777" w:rsidTr="00AD447F">
        <w:tc>
          <w:tcPr>
            <w:tcW w:w="2006" w:type="dxa"/>
            <w:vMerge w:val="restart"/>
          </w:tcPr>
          <w:p w14:paraId="1306D959" w14:textId="77777777" w:rsidR="00804F06" w:rsidRPr="00A9680B" w:rsidRDefault="00804F06" w:rsidP="00AD447F">
            <w:pPr>
              <w:spacing w:after="0"/>
              <w:rPr>
                <w:b/>
                <w:bCs/>
                <w:sz w:val="22"/>
              </w:rPr>
            </w:pPr>
            <w:r>
              <w:rPr>
                <w:b/>
                <w:sz w:val="22"/>
              </w:rPr>
              <w:t>Antal röstsedlar och kontroll av dem</w:t>
            </w:r>
          </w:p>
        </w:tc>
        <w:tc>
          <w:tcPr>
            <w:tcW w:w="4689" w:type="dxa"/>
          </w:tcPr>
          <w:p w14:paraId="08CCED0C" w14:textId="77777777" w:rsidR="00804F06" w:rsidRPr="00AD447F" w:rsidRDefault="00804F06" w:rsidP="00AD447F">
            <w:pPr>
              <w:spacing w:after="0"/>
              <w:rPr>
                <w:sz w:val="22"/>
              </w:rPr>
            </w:pPr>
          </w:p>
        </w:tc>
        <w:tc>
          <w:tcPr>
            <w:tcW w:w="1629" w:type="dxa"/>
          </w:tcPr>
          <w:p w14:paraId="38AEA44D" w14:textId="77777777" w:rsidR="00804F06" w:rsidRPr="00A9680B" w:rsidRDefault="00804F06" w:rsidP="00AD447F">
            <w:pPr>
              <w:spacing w:after="0"/>
              <w:rPr>
                <w:b/>
                <w:bCs/>
                <w:sz w:val="22"/>
              </w:rPr>
            </w:pPr>
            <w:r>
              <w:rPr>
                <w:b/>
                <w:sz w:val="22"/>
              </w:rPr>
              <w:t>Antal, st.</w:t>
            </w:r>
          </w:p>
        </w:tc>
      </w:tr>
      <w:tr w:rsidR="00804F06" w:rsidRPr="00AD447F" w14:paraId="0BCE97D0" w14:textId="77777777" w:rsidTr="00AD447F">
        <w:tc>
          <w:tcPr>
            <w:tcW w:w="2006" w:type="dxa"/>
            <w:vMerge/>
          </w:tcPr>
          <w:p w14:paraId="5B7FD42B" w14:textId="77777777" w:rsidR="00804F06" w:rsidRPr="00AD447F" w:rsidRDefault="00804F06" w:rsidP="00AD447F">
            <w:pPr>
              <w:spacing w:after="0"/>
              <w:rPr>
                <w:sz w:val="22"/>
              </w:rPr>
            </w:pPr>
          </w:p>
        </w:tc>
        <w:tc>
          <w:tcPr>
            <w:tcW w:w="4689" w:type="dxa"/>
          </w:tcPr>
          <w:p w14:paraId="51FB56CD" w14:textId="727DE1DC" w:rsidR="00804F06" w:rsidRPr="00AD447F" w:rsidRDefault="00434ED7" w:rsidP="00AD447F">
            <w:pPr>
              <w:spacing w:after="0"/>
              <w:rPr>
                <w:sz w:val="22"/>
              </w:rPr>
            </w:pPr>
            <w:r>
              <w:rPr>
                <w:sz w:val="22"/>
              </w:rPr>
              <w:t>Röstsedlar i</w:t>
            </w:r>
            <w:r w:rsidR="00804F06">
              <w:rPr>
                <w:sz w:val="22"/>
              </w:rPr>
              <w:t xml:space="preserve"> valurnan </w:t>
            </w:r>
          </w:p>
        </w:tc>
        <w:tc>
          <w:tcPr>
            <w:tcW w:w="1629" w:type="dxa"/>
          </w:tcPr>
          <w:p w14:paraId="323DE6DE" w14:textId="77777777" w:rsidR="00804F06" w:rsidRPr="00AD447F" w:rsidRDefault="00804F06" w:rsidP="00AD447F">
            <w:pPr>
              <w:spacing w:after="0"/>
              <w:rPr>
                <w:sz w:val="22"/>
              </w:rPr>
            </w:pPr>
          </w:p>
        </w:tc>
      </w:tr>
      <w:tr w:rsidR="00804F06" w:rsidRPr="00AD447F" w14:paraId="4C2D39E8" w14:textId="77777777" w:rsidTr="00AD447F">
        <w:tc>
          <w:tcPr>
            <w:tcW w:w="2006" w:type="dxa"/>
            <w:vMerge/>
          </w:tcPr>
          <w:p w14:paraId="0FA2ACC7" w14:textId="77777777" w:rsidR="00804F06" w:rsidRPr="00AD447F" w:rsidRDefault="00804F06" w:rsidP="00AD447F">
            <w:pPr>
              <w:spacing w:after="0"/>
              <w:rPr>
                <w:sz w:val="22"/>
              </w:rPr>
            </w:pPr>
          </w:p>
        </w:tc>
        <w:tc>
          <w:tcPr>
            <w:tcW w:w="4689" w:type="dxa"/>
          </w:tcPr>
          <w:p w14:paraId="6ECB1A31" w14:textId="79675382" w:rsidR="00804F06" w:rsidRPr="00AD447F" w:rsidRDefault="00804F06" w:rsidP="00AD447F">
            <w:pPr>
              <w:spacing w:after="0"/>
              <w:rPr>
                <w:sz w:val="22"/>
              </w:rPr>
            </w:pPr>
            <w:r>
              <w:rPr>
                <w:sz w:val="22"/>
              </w:rPr>
              <w:t>Förhandsröstsedlar *</w:t>
            </w:r>
          </w:p>
        </w:tc>
        <w:tc>
          <w:tcPr>
            <w:tcW w:w="1629" w:type="dxa"/>
          </w:tcPr>
          <w:p w14:paraId="00B8CA15" w14:textId="77777777" w:rsidR="00804F06" w:rsidRPr="00AD447F" w:rsidRDefault="00804F06" w:rsidP="00AD447F">
            <w:pPr>
              <w:spacing w:after="0"/>
              <w:rPr>
                <w:sz w:val="22"/>
              </w:rPr>
            </w:pPr>
          </w:p>
        </w:tc>
      </w:tr>
      <w:tr w:rsidR="00E8094A" w:rsidRPr="00AD447F" w14:paraId="3C81B7DA" w14:textId="77777777" w:rsidTr="00AD447F">
        <w:trPr>
          <w:trHeight w:val="4692"/>
        </w:trPr>
        <w:tc>
          <w:tcPr>
            <w:tcW w:w="2006" w:type="dxa"/>
          </w:tcPr>
          <w:p w14:paraId="7E134E8C" w14:textId="77777777" w:rsidR="00E8094A" w:rsidRPr="00AD447F" w:rsidRDefault="00E8094A" w:rsidP="00AD447F">
            <w:pPr>
              <w:spacing w:after="0"/>
              <w:rPr>
                <w:sz w:val="22"/>
              </w:rPr>
            </w:pPr>
          </w:p>
        </w:tc>
        <w:tc>
          <w:tcPr>
            <w:tcW w:w="4689" w:type="dxa"/>
          </w:tcPr>
          <w:p w14:paraId="45B95149" w14:textId="77777777" w:rsidR="00E8094A" w:rsidRPr="00AD447F" w:rsidRDefault="00415FB0" w:rsidP="00AD447F">
            <w:pPr>
              <w:spacing w:after="0"/>
              <w:rPr>
                <w:sz w:val="22"/>
              </w:rPr>
            </w:pPr>
            <w:r>
              <w:rPr>
                <w:sz w:val="22"/>
              </w:rPr>
              <w:t xml:space="preserve">Ogiltiga röstsedlar </w:t>
            </w:r>
          </w:p>
          <w:p w14:paraId="7170443E" w14:textId="0D66052B" w:rsidR="00E8094A" w:rsidRPr="00732748" w:rsidRDefault="00E8094A" w:rsidP="008B5FC3">
            <w:pPr>
              <w:pStyle w:val="Luettelokappale"/>
              <w:numPr>
                <w:ilvl w:val="0"/>
                <w:numId w:val="23"/>
              </w:numPr>
              <w:spacing w:after="0"/>
              <w:ind w:left="357" w:hanging="357"/>
              <w:rPr>
                <w:i/>
                <w:sz w:val="22"/>
              </w:rPr>
            </w:pPr>
            <w:r>
              <w:rPr>
                <w:i/>
                <w:sz w:val="22"/>
              </w:rPr>
              <w:t xml:space="preserve">som röstsedel hade använts något annat än den röstsedel som färdigställts för valet: _______ st. </w:t>
            </w:r>
          </w:p>
          <w:p w14:paraId="7AF6FFD9" w14:textId="59FA9281" w:rsidR="00E8094A" w:rsidRPr="00732748" w:rsidRDefault="00E8094A" w:rsidP="008B5FC3">
            <w:pPr>
              <w:pStyle w:val="Luettelokappale"/>
              <w:numPr>
                <w:ilvl w:val="0"/>
                <w:numId w:val="23"/>
              </w:numPr>
              <w:spacing w:after="0"/>
              <w:ind w:left="357" w:hanging="357"/>
              <w:rPr>
                <w:i/>
                <w:sz w:val="22"/>
              </w:rPr>
            </w:pPr>
            <w:r>
              <w:rPr>
                <w:i/>
                <w:sz w:val="22"/>
              </w:rPr>
              <w:t xml:space="preserve">valkuvertet innehåller flera än en röstsedel som gäller samma val: _______ st.; </w:t>
            </w:r>
          </w:p>
          <w:p w14:paraId="70C21573" w14:textId="63CB681D" w:rsidR="00E8094A" w:rsidRPr="00732748" w:rsidRDefault="00E8094A" w:rsidP="008B5FC3">
            <w:pPr>
              <w:pStyle w:val="Luettelokappale"/>
              <w:numPr>
                <w:ilvl w:val="0"/>
                <w:numId w:val="23"/>
              </w:numPr>
              <w:spacing w:after="0"/>
              <w:ind w:left="357" w:hanging="357"/>
              <w:rPr>
                <w:i/>
                <w:sz w:val="22"/>
              </w:rPr>
            </w:pPr>
            <w:r>
              <w:rPr>
                <w:i/>
                <w:sz w:val="22"/>
              </w:rPr>
              <w:t>röstsedeln är ostämplad: _______ st.;</w:t>
            </w:r>
          </w:p>
          <w:p w14:paraId="60BDD316" w14:textId="1D29B32C" w:rsidR="00E8094A" w:rsidRPr="00732748" w:rsidRDefault="00E8094A" w:rsidP="008B5FC3">
            <w:pPr>
              <w:pStyle w:val="Luettelokappale"/>
              <w:numPr>
                <w:ilvl w:val="0"/>
                <w:numId w:val="23"/>
              </w:numPr>
              <w:spacing w:after="0"/>
              <w:ind w:left="357" w:hanging="357"/>
              <w:rPr>
                <w:i/>
                <w:sz w:val="22"/>
              </w:rPr>
            </w:pPr>
            <w:r>
              <w:rPr>
                <w:i/>
                <w:sz w:val="22"/>
              </w:rPr>
              <w:t>röstningsanteckningen har gjorts så att det inte tydligt framgår vilken kandidat som avses:  _______ st.;</w:t>
            </w:r>
          </w:p>
          <w:p w14:paraId="6D57EC00" w14:textId="1DE0F3ED" w:rsidR="00E8094A" w:rsidRPr="00732748" w:rsidRDefault="00E8094A" w:rsidP="008B5FC3">
            <w:pPr>
              <w:pStyle w:val="Luettelokappale"/>
              <w:numPr>
                <w:ilvl w:val="0"/>
                <w:numId w:val="23"/>
              </w:numPr>
              <w:spacing w:after="0"/>
              <w:ind w:left="357" w:hanging="357"/>
              <w:rPr>
                <w:i/>
                <w:sz w:val="22"/>
              </w:rPr>
            </w:pPr>
            <w:r>
              <w:rPr>
                <w:i/>
                <w:sz w:val="22"/>
              </w:rPr>
              <w:t>den röstandes namn eller ett särskilt kännetecken på denna har skrivits på röstsedeln eller någon annan obehörig anteckning har gjorts på den: _______ st.;</w:t>
            </w:r>
          </w:p>
          <w:p w14:paraId="6105A340" w14:textId="77777777" w:rsidR="00E8094A" w:rsidRPr="00AD447F" w:rsidRDefault="00E8094A" w:rsidP="00AD447F">
            <w:pPr>
              <w:spacing w:after="0"/>
              <w:rPr>
                <w:sz w:val="22"/>
              </w:rPr>
            </w:pPr>
            <w:r>
              <w:rPr>
                <w:sz w:val="22"/>
              </w:rPr>
              <w:t>Totalt antal ogiltiga röstsedlar</w:t>
            </w:r>
          </w:p>
        </w:tc>
        <w:tc>
          <w:tcPr>
            <w:tcW w:w="1629" w:type="dxa"/>
          </w:tcPr>
          <w:p w14:paraId="3054B3C7" w14:textId="77777777" w:rsidR="00E8094A" w:rsidRPr="00AD447F" w:rsidRDefault="00E8094A" w:rsidP="00AD447F">
            <w:pPr>
              <w:spacing w:after="0"/>
              <w:rPr>
                <w:sz w:val="22"/>
              </w:rPr>
            </w:pPr>
          </w:p>
        </w:tc>
      </w:tr>
      <w:tr w:rsidR="00F23080" w:rsidRPr="00AD447F" w14:paraId="7C1F3BB3" w14:textId="77777777" w:rsidTr="00AD447F">
        <w:tc>
          <w:tcPr>
            <w:tcW w:w="2006" w:type="dxa"/>
          </w:tcPr>
          <w:p w14:paraId="577708E0" w14:textId="77777777" w:rsidR="00F23080" w:rsidRPr="00AD447F" w:rsidRDefault="00F23080" w:rsidP="00AD447F">
            <w:pPr>
              <w:spacing w:after="0"/>
              <w:rPr>
                <w:sz w:val="22"/>
              </w:rPr>
            </w:pPr>
          </w:p>
        </w:tc>
        <w:tc>
          <w:tcPr>
            <w:tcW w:w="4689" w:type="dxa"/>
          </w:tcPr>
          <w:p w14:paraId="0C9C5BAF" w14:textId="624EBC18" w:rsidR="00F23080" w:rsidRPr="00AD447F" w:rsidRDefault="00E8094A" w:rsidP="00AD447F">
            <w:pPr>
              <w:spacing w:after="0"/>
              <w:rPr>
                <w:sz w:val="22"/>
              </w:rPr>
            </w:pPr>
            <w:r>
              <w:rPr>
                <w:sz w:val="22"/>
              </w:rPr>
              <w:t xml:space="preserve">Antalet godkända röstsedlar </w:t>
            </w:r>
          </w:p>
        </w:tc>
        <w:tc>
          <w:tcPr>
            <w:tcW w:w="1629" w:type="dxa"/>
          </w:tcPr>
          <w:p w14:paraId="65760809" w14:textId="77777777" w:rsidR="00F23080" w:rsidRPr="00AD447F" w:rsidRDefault="00F23080" w:rsidP="00AD447F">
            <w:pPr>
              <w:spacing w:after="0"/>
              <w:rPr>
                <w:sz w:val="22"/>
              </w:rPr>
            </w:pPr>
          </w:p>
        </w:tc>
      </w:tr>
      <w:tr w:rsidR="00415FB0" w:rsidRPr="00AD447F" w14:paraId="6E25AB3E" w14:textId="77777777" w:rsidTr="00AD447F">
        <w:trPr>
          <w:trHeight w:val="207"/>
        </w:trPr>
        <w:tc>
          <w:tcPr>
            <w:tcW w:w="2006" w:type="dxa"/>
            <w:vMerge w:val="restart"/>
          </w:tcPr>
          <w:p w14:paraId="30289E6F" w14:textId="77777777" w:rsidR="00415FB0" w:rsidRPr="00F059F0" w:rsidRDefault="00415FB0" w:rsidP="00AD447F">
            <w:pPr>
              <w:spacing w:after="0"/>
              <w:rPr>
                <w:b/>
                <w:bCs/>
                <w:sz w:val="22"/>
              </w:rPr>
            </w:pPr>
            <w:r>
              <w:rPr>
                <w:b/>
                <w:sz w:val="22"/>
              </w:rPr>
              <w:t>Kyrkofullmäktige</w:t>
            </w:r>
          </w:p>
        </w:tc>
        <w:tc>
          <w:tcPr>
            <w:tcW w:w="4689" w:type="dxa"/>
          </w:tcPr>
          <w:p w14:paraId="2152C88A" w14:textId="77777777" w:rsidR="00415FB0" w:rsidRPr="00AD447F" w:rsidRDefault="00415FB0" w:rsidP="00AD447F">
            <w:pPr>
              <w:spacing w:after="0"/>
              <w:rPr>
                <w:sz w:val="22"/>
              </w:rPr>
            </w:pPr>
            <w:r>
              <w:rPr>
                <w:sz w:val="22"/>
              </w:rPr>
              <w:t>Kandidaternas röster totalt</w:t>
            </w:r>
          </w:p>
        </w:tc>
        <w:tc>
          <w:tcPr>
            <w:tcW w:w="1629" w:type="dxa"/>
          </w:tcPr>
          <w:p w14:paraId="7FE42328" w14:textId="77777777" w:rsidR="00415FB0" w:rsidRPr="00AD447F" w:rsidRDefault="00415FB0" w:rsidP="00AD447F">
            <w:pPr>
              <w:spacing w:after="0"/>
              <w:rPr>
                <w:sz w:val="22"/>
              </w:rPr>
            </w:pPr>
          </w:p>
        </w:tc>
      </w:tr>
      <w:tr w:rsidR="00415FB0" w:rsidRPr="00AD447F" w14:paraId="4059439E" w14:textId="77777777" w:rsidTr="00AD447F">
        <w:trPr>
          <w:trHeight w:val="206"/>
        </w:trPr>
        <w:tc>
          <w:tcPr>
            <w:tcW w:w="2006" w:type="dxa"/>
            <w:vMerge/>
          </w:tcPr>
          <w:p w14:paraId="36275126" w14:textId="77777777" w:rsidR="00415FB0" w:rsidRPr="00F059F0" w:rsidRDefault="00415FB0" w:rsidP="00AD447F">
            <w:pPr>
              <w:spacing w:after="0"/>
              <w:rPr>
                <w:b/>
                <w:bCs/>
                <w:sz w:val="22"/>
              </w:rPr>
            </w:pPr>
          </w:p>
        </w:tc>
        <w:tc>
          <w:tcPr>
            <w:tcW w:w="4689" w:type="dxa"/>
          </w:tcPr>
          <w:p w14:paraId="1D6100BD" w14:textId="77777777" w:rsidR="00415FB0" w:rsidRPr="00AD447F" w:rsidRDefault="00415FB0" w:rsidP="00AD447F">
            <w:pPr>
              <w:spacing w:after="0"/>
              <w:rPr>
                <w:sz w:val="22"/>
              </w:rPr>
            </w:pPr>
            <w:r>
              <w:rPr>
                <w:sz w:val="22"/>
              </w:rPr>
              <w:t xml:space="preserve">Valdeltagandet </w:t>
            </w:r>
          </w:p>
        </w:tc>
        <w:tc>
          <w:tcPr>
            <w:tcW w:w="1629" w:type="dxa"/>
          </w:tcPr>
          <w:p w14:paraId="2D6615A6" w14:textId="77777777" w:rsidR="00415FB0" w:rsidRPr="00AD447F" w:rsidRDefault="00415FB0" w:rsidP="00AD447F">
            <w:pPr>
              <w:spacing w:after="0"/>
              <w:rPr>
                <w:sz w:val="22"/>
              </w:rPr>
            </w:pPr>
          </w:p>
        </w:tc>
      </w:tr>
      <w:tr w:rsidR="001B00CB" w:rsidRPr="00AD447F" w14:paraId="6ACB710A" w14:textId="77777777" w:rsidTr="00AD447F">
        <w:trPr>
          <w:trHeight w:val="139"/>
        </w:trPr>
        <w:tc>
          <w:tcPr>
            <w:tcW w:w="2006" w:type="dxa"/>
            <w:vMerge w:val="restart"/>
          </w:tcPr>
          <w:p w14:paraId="3B83D4B9" w14:textId="77777777" w:rsidR="001B00CB" w:rsidRPr="00F059F0" w:rsidRDefault="001B00CB" w:rsidP="00AD447F">
            <w:pPr>
              <w:spacing w:after="0"/>
              <w:rPr>
                <w:b/>
                <w:bCs/>
                <w:sz w:val="22"/>
              </w:rPr>
            </w:pPr>
            <w:r>
              <w:rPr>
                <w:b/>
                <w:sz w:val="22"/>
              </w:rPr>
              <w:t>Gemensamma kyrkofullmäktige</w:t>
            </w:r>
          </w:p>
        </w:tc>
        <w:tc>
          <w:tcPr>
            <w:tcW w:w="4689" w:type="dxa"/>
          </w:tcPr>
          <w:p w14:paraId="4B848C42" w14:textId="77777777" w:rsidR="001B00CB" w:rsidRPr="00AD447F" w:rsidRDefault="001B00CB" w:rsidP="00AD447F">
            <w:pPr>
              <w:spacing w:after="0"/>
              <w:rPr>
                <w:sz w:val="22"/>
              </w:rPr>
            </w:pPr>
            <w:r>
              <w:rPr>
                <w:sz w:val="22"/>
              </w:rPr>
              <w:t>Kandidaternas röster totalt</w:t>
            </w:r>
          </w:p>
        </w:tc>
        <w:tc>
          <w:tcPr>
            <w:tcW w:w="1629" w:type="dxa"/>
          </w:tcPr>
          <w:p w14:paraId="37058BA8" w14:textId="77777777" w:rsidR="001B00CB" w:rsidRPr="00AD447F" w:rsidRDefault="001B00CB" w:rsidP="00AD447F">
            <w:pPr>
              <w:spacing w:after="0"/>
              <w:rPr>
                <w:sz w:val="22"/>
              </w:rPr>
            </w:pPr>
          </w:p>
        </w:tc>
      </w:tr>
      <w:tr w:rsidR="001B00CB" w:rsidRPr="00AD447F" w14:paraId="140F7254" w14:textId="77777777" w:rsidTr="00AD447F">
        <w:trPr>
          <w:trHeight w:val="139"/>
        </w:trPr>
        <w:tc>
          <w:tcPr>
            <w:tcW w:w="2006" w:type="dxa"/>
            <w:vMerge/>
          </w:tcPr>
          <w:p w14:paraId="19BC71A4" w14:textId="77777777" w:rsidR="001B00CB" w:rsidRPr="00F059F0" w:rsidRDefault="001B00CB" w:rsidP="00AD447F">
            <w:pPr>
              <w:spacing w:after="0"/>
              <w:rPr>
                <w:b/>
                <w:bCs/>
                <w:sz w:val="22"/>
              </w:rPr>
            </w:pPr>
          </w:p>
        </w:tc>
        <w:tc>
          <w:tcPr>
            <w:tcW w:w="4689" w:type="dxa"/>
          </w:tcPr>
          <w:p w14:paraId="6D604E5B" w14:textId="77777777" w:rsidR="001B00CB" w:rsidRPr="00AD447F" w:rsidRDefault="001B00CB" w:rsidP="00AD447F">
            <w:pPr>
              <w:spacing w:after="0"/>
              <w:rPr>
                <w:sz w:val="22"/>
              </w:rPr>
            </w:pPr>
            <w:r>
              <w:rPr>
                <w:sz w:val="22"/>
              </w:rPr>
              <w:t>Valdeltagandet</w:t>
            </w:r>
          </w:p>
        </w:tc>
        <w:tc>
          <w:tcPr>
            <w:tcW w:w="1629" w:type="dxa"/>
          </w:tcPr>
          <w:p w14:paraId="22AAF897" w14:textId="77777777" w:rsidR="001B00CB" w:rsidRPr="00AD447F" w:rsidRDefault="001B00CB" w:rsidP="00AD447F">
            <w:pPr>
              <w:spacing w:after="0"/>
              <w:rPr>
                <w:sz w:val="22"/>
              </w:rPr>
            </w:pPr>
          </w:p>
        </w:tc>
      </w:tr>
      <w:tr w:rsidR="001B00CB" w:rsidRPr="00AD447F" w14:paraId="74E5409C" w14:textId="77777777" w:rsidTr="00AD447F">
        <w:trPr>
          <w:trHeight w:val="139"/>
        </w:trPr>
        <w:tc>
          <w:tcPr>
            <w:tcW w:w="2006" w:type="dxa"/>
            <w:vMerge w:val="restart"/>
          </w:tcPr>
          <w:p w14:paraId="2FA1C035" w14:textId="555B337F" w:rsidR="001B00CB" w:rsidRPr="00F059F0" w:rsidRDefault="001B00CB" w:rsidP="00AD447F">
            <w:pPr>
              <w:spacing w:after="0"/>
              <w:rPr>
                <w:b/>
                <w:bCs/>
                <w:sz w:val="22"/>
              </w:rPr>
            </w:pPr>
            <w:r>
              <w:rPr>
                <w:b/>
                <w:sz w:val="22"/>
              </w:rPr>
              <w:t>Församlingsrådet</w:t>
            </w:r>
          </w:p>
        </w:tc>
        <w:tc>
          <w:tcPr>
            <w:tcW w:w="4689" w:type="dxa"/>
          </w:tcPr>
          <w:p w14:paraId="6B5773DD" w14:textId="77777777" w:rsidR="001B00CB" w:rsidRPr="00AD447F" w:rsidRDefault="001B00CB" w:rsidP="00AD447F">
            <w:pPr>
              <w:spacing w:after="0"/>
              <w:rPr>
                <w:sz w:val="22"/>
              </w:rPr>
            </w:pPr>
            <w:r>
              <w:rPr>
                <w:sz w:val="22"/>
              </w:rPr>
              <w:t>Kandidaternas röster totalt</w:t>
            </w:r>
          </w:p>
        </w:tc>
        <w:tc>
          <w:tcPr>
            <w:tcW w:w="1629" w:type="dxa"/>
          </w:tcPr>
          <w:p w14:paraId="1504D17C" w14:textId="77777777" w:rsidR="001B00CB" w:rsidRPr="00AD447F" w:rsidRDefault="001B00CB" w:rsidP="00AD447F">
            <w:pPr>
              <w:spacing w:after="0"/>
              <w:rPr>
                <w:sz w:val="22"/>
              </w:rPr>
            </w:pPr>
          </w:p>
        </w:tc>
      </w:tr>
      <w:tr w:rsidR="001B00CB" w:rsidRPr="00AD447F" w14:paraId="7D47417C" w14:textId="77777777" w:rsidTr="00AD447F">
        <w:trPr>
          <w:trHeight w:val="139"/>
        </w:trPr>
        <w:tc>
          <w:tcPr>
            <w:tcW w:w="2006" w:type="dxa"/>
            <w:vMerge/>
          </w:tcPr>
          <w:p w14:paraId="19EC9437" w14:textId="77777777" w:rsidR="001B00CB" w:rsidRPr="00AD447F" w:rsidRDefault="001B00CB" w:rsidP="00AD447F">
            <w:pPr>
              <w:spacing w:after="0"/>
              <w:rPr>
                <w:sz w:val="22"/>
              </w:rPr>
            </w:pPr>
          </w:p>
        </w:tc>
        <w:tc>
          <w:tcPr>
            <w:tcW w:w="4689" w:type="dxa"/>
          </w:tcPr>
          <w:p w14:paraId="23FEB90E" w14:textId="77777777" w:rsidR="001B00CB" w:rsidRPr="00AD447F" w:rsidRDefault="001B00CB" w:rsidP="00AD447F">
            <w:pPr>
              <w:spacing w:after="0"/>
              <w:rPr>
                <w:sz w:val="22"/>
              </w:rPr>
            </w:pPr>
            <w:r>
              <w:rPr>
                <w:sz w:val="22"/>
              </w:rPr>
              <w:t>Valdeltagandet</w:t>
            </w:r>
          </w:p>
        </w:tc>
        <w:tc>
          <w:tcPr>
            <w:tcW w:w="1629" w:type="dxa"/>
          </w:tcPr>
          <w:p w14:paraId="7E0E14F7" w14:textId="77777777" w:rsidR="001B00CB" w:rsidRPr="00AD447F" w:rsidRDefault="001B00CB" w:rsidP="00AD447F">
            <w:pPr>
              <w:spacing w:after="0"/>
              <w:rPr>
                <w:sz w:val="22"/>
              </w:rPr>
            </w:pPr>
          </w:p>
        </w:tc>
      </w:tr>
    </w:tbl>
    <w:p w14:paraId="1D93C7E1" w14:textId="22F860D0" w:rsidR="009537DC" w:rsidRPr="00AD447F" w:rsidRDefault="00E8094A" w:rsidP="00AD447F">
      <w:pPr>
        <w:spacing w:before="200"/>
      </w:pPr>
      <w:r>
        <w:rPr>
          <w:b/>
        </w:rPr>
        <w:tab/>
      </w:r>
      <w:r>
        <w:t>* Antalet antecknas här, om förhandsrösterna har räknats separat</w:t>
      </w:r>
    </w:p>
    <w:p w14:paraId="4967B397" w14:textId="3F4EB2B3" w:rsidR="00470031" w:rsidRPr="005079C0" w:rsidRDefault="002C0054" w:rsidP="00CE1E62">
      <w:pPr>
        <w:pStyle w:val="Otsikko3"/>
      </w:pPr>
      <w:r>
        <w:t>8 §</w:t>
      </w:r>
      <w:r w:rsidR="001C46D9">
        <w:tab/>
      </w:r>
      <w:r>
        <w:t>Uträkning av valresultatet</w:t>
      </w:r>
    </w:p>
    <w:p w14:paraId="309E4F5C" w14:textId="77777777" w:rsidR="000F2CF4" w:rsidRPr="000F2CF4" w:rsidRDefault="001B00CB" w:rsidP="000F2CF4">
      <w:pPr>
        <w:ind w:left="2608"/>
        <w:rPr>
          <w:i/>
        </w:rPr>
      </w:pPr>
      <w:r>
        <w:rPr>
          <w:b/>
          <w:bCs/>
        </w:rPr>
        <w:t>KO 9:46</w:t>
      </w:r>
      <w:r>
        <w:t xml:space="preserve"> </w:t>
      </w:r>
      <w:r>
        <w:br/>
      </w:r>
      <w:r>
        <w:rPr>
          <w:i/>
        </w:rPr>
        <w:t xml:space="preserve">När valnämnden har räknat rösterna ställs kandidaterna på varje valmansförenings kandidatlista i den ordning som deras personliga röstetal utvisar. Därefter ges den första kandidaten listans </w:t>
      </w:r>
      <w:r>
        <w:rPr>
          <w:i/>
        </w:rPr>
        <w:lastRenderedPageBreak/>
        <w:t>hela röstetal som jämförelsetal, den andra kandidaten hälften, den tredje en tredjedel, den fjärde en fjärdedel och så vidare. Jämförelsetal ska räknas ut även för kandidater som inte har fått en enda personlig röst.</w:t>
      </w:r>
    </w:p>
    <w:p w14:paraId="6AB2C0C2" w14:textId="31219D19" w:rsidR="001B00CB" w:rsidRPr="005079C0" w:rsidRDefault="000F2CF4" w:rsidP="000F2CF4">
      <w:pPr>
        <w:ind w:left="2608"/>
      </w:pPr>
      <w:r>
        <w:rPr>
          <w:i/>
        </w:rPr>
        <w:t>Om det framgår att en kandidat inte är valbar eller har avlidit kommer de röster som getts honom eller henne den kandidatlista till godo för vilken han eller hon varit kandidat.</w:t>
      </w:r>
    </w:p>
    <w:p w14:paraId="536AF759" w14:textId="77777777" w:rsidR="00552227" w:rsidRPr="00552227" w:rsidRDefault="001B00CB" w:rsidP="00552227">
      <w:pPr>
        <w:ind w:left="2608"/>
        <w:rPr>
          <w:i/>
        </w:rPr>
      </w:pPr>
      <w:r>
        <w:rPr>
          <w:b/>
          <w:bCs/>
          <w:i/>
        </w:rPr>
        <w:t xml:space="preserve">KO 9:47 </w:t>
      </w:r>
      <w:r>
        <w:rPr>
          <w:i/>
        </w:rPr>
        <w:br/>
        <w:t>Valresultatet räknas särskilt för val av medlemmar till kyrkofullmäktige, val av de medlemmar till gemensamma kyrkofullmäktige som väljs i respektive församling samt för val av medlemmar till församlingsrådet.  Valresultatet bestäms genom att namnen på kandidaterna på olika kandidatlistor skrivs i den ordning som deras jämförelsetal anger. För varje kandidat antecknas också hans eller hennes jämförelsetal. I varje enskilt val väljs så många kandidater från början av namnserien som det antal medlemmar som ska väljas i respektive val.</w:t>
      </w:r>
    </w:p>
    <w:p w14:paraId="4E0F3175" w14:textId="4993DFD4" w:rsidR="001B00CB" w:rsidRPr="005079C0" w:rsidRDefault="00552227" w:rsidP="00552227">
      <w:pPr>
        <w:ind w:left="2608"/>
        <w:rPr>
          <w:i/>
        </w:rPr>
      </w:pPr>
      <w:r>
        <w:rPr>
          <w:i/>
        </w:rPr>
        <w:t xml:space="preserve">Till ersättare för dem som valts från en kandidatlista utses i varje enskilt </w:t>
      </w:r>
      <w:proofErr w:type="gramStart"/>
      <w:r>
        <w:rPr>
          <w:i/>
        </w:rPr>
        <w:t>val kandidater</w:t>
      </w:r>
      <w:proofErr w:type="gramEnd"/>
      <w:r>
        <w:rPr>
          <w:i/>
        </w:rPr>
        <w:t xml:space="preserve"> på samma kandidatlista som inte blivit valda, i den ordning som kandidaternas jämförelsetal utvisar.</w:t>
      </w:r>
    </w:p>
    <w:p w14:paraId="0ADAD157" w14:textId="77777777" w:rsidR="001B00CB" w:rsidRPr="00BC75CD" w:rsidRDefault="001B00CB" w:rsidP="00BC75CD">
      <w:pPr>
        <w:rPr>
          <w:b/>
          <w:bCs/>
        </w:rPr>
      </w:pPr>
      <w:r>
        <w:tab/>
      </w:r>
      <w:r>
        <w:rPr>
          <w:b/>
        </w:rPr>
        <w:t xml:space="preserve">Förslag: </w:t>
      </w:r>
    </w:p>
    <w:p w14:paraId="079D9D1F" w14:textId="77777777" w:rsidR="001B00CB" w:rsidRPr="005079C0" w:rsidRDefault="00442ECB" w:rsidP="00917929">
      <w:pPr>
        <w:pStyle w:val="Luettelokappale"/>
        <w:numPr>
          <w:ilvl w:val="0"/>
          <w:numId w:val="20"/>
        </w:numPr>
        <w:ind w:left="1661" w:hanging="357"/>
      </w:pPr>
      <w:r>
        <w:t xml:space="preserve">I resultatsystemet för valet registreras de röster som getts kandidaterna i valet av medlemmar av kyrkofullmäktige/gemensamma kyrkofullmäktige, och jämförelsetal räknas ut per kandidatlista. Ordningsföljden mellan kandidater som fått samma antal röster på en och samma kandidatlista avgörs genom lottning. </w:t>
      </w:r>
    </w:p>
    <w:p w14:paraId="44A16FAD" w14:textId="77777777" w:rsidR="008F78B7" w:rsidRPr="005079C0" w:rsidRDefault="00442ECB" w:rsidP="00917929">
      <w:pPr>
        <w:pStyle w:val="Luettelokappale"/>
        <w:numPr>
          <w:ilvl w:val="0"/>
          <w:numId w:val="20"/>
        </w:numPr>
        <w:ind w:left="1661" w:hanging="357"/>
      </w:pPr>
      <w:r>
        <w:lastRenderedPageBreak/>
        <w:t>I resultatsystemet registreras de röster som getts kandidaterna i valet av medlemmar av församlingsrådet, och jämförelsetal räknas ut per kandidatlista. Ordningsföljden mellan kandidater som fått samma antal röster på en och samma kandidatlista avgörs genom lottning. *</w:t>
      </w:r>
    </w:p>
    <w:p w14:paraId="00460948" w14:textId="77777777" w:rsidR="008F78B7" w:rsidRPr="005079C0" w:rsidRDefault="008F78B7" w:rsidP="00917929">
      <w:pPr>
        <w:pStyle w:val="Luettelokappale"/>
        <w:numPr>
          <w:ilvl w:val="0"/>
          <w:numId w:val="20"/>
        </w:numPr>
        <w:ind w:left="1661" w:hanging="357"/>
      </w:pPr>
      <w:r>
        <w:t xml:space="preserve">Det konstateras att de kandidater som framgår av resultatrapporten i bilaga ______ är invalda i kyrkofullmäktige/gemensamma kyrkofullmäktige. </w:t>
      </w:r>
    </w:p>
    <w:p w14:paraId="19DEC2EF" w14:textId="77777777" w:rsidR="008F78B7" w:rsidRPr="005079C0" w:rsidRDefault="008F78B7" w:rsidP="00917929">
      <w:pPr>
        <w:pStyle w:val="Luettelokappale"/>
        <w:numPr>
          <w:ilvl w:val="0"/>
          <w:numId w:val="20"/>
        </w:numPr>
        <w:ind w:left="1661" w:hanging="357"/>
      </w:pPr>
      <w:r>
        <w:t>Det konstateras att de kandidater som framgår av resultatrapporten i bilaga _____ är invalda i församlingsrådet. *</w:t>
      </w:r>
    </w:p>
    <w:p w14:paraId="11E91203" w14:textId="5AFCE361" w:rsidR="00733EF3" w:rsidRPr="005079C0" w:rsidRDefault="00434ED7" w:rsidP="00917929">
      <w:pPr>
        <w:pStyle w:val="Luettelokappale"/>
        <w:numPr>
          <w:ilvl w:val="0"/>
          <w:numId w:val="20"/>
        </w:numPr>
        <w:ind w:left="1661" w:hanging="357"/>
      </w:pPr>
      <w:r>
        <w:t>Det k</w:t>
      </w:r>
      <w:r w:rsidR="00733EF3">
        <w:t>onstateras att kandidater i valet/</w:t>
      </w:r>
      <w:proofErr w:type="gramStart"/>
      <w:r w:rsidR="00733EF3">
        <w:t>vardera valet</w:t>
      </w:r>
      <w:proofErr w:type="gramEnd"/>
      <w:r w:rsidR="00733EF3">
        <w:t xml:space="preserve"> som finns på samma kandidatlista och som inte blivit invalda utses till ersättare i den ordning som kandidaternas jämförelsetal utvisar. </w:t>
      </w:r>
    </w:p>
    <w:p w14:paraId="727408C6" w14:textId="77777777" w:rsidR="00733EF3" w:rsidRPr="009A6057" w:rsidRDefault="00733EF3" w:rsidP="009A6057">
      <w:pPr>
        <w:ind w:firstLine="1304"/>
        <w:rPr>
          <w:b/>
          <w:bCs/>
        </w:rPr>
      </w:pPr>
      <w:r>
        <w:rPr>
          <w:b/>
        </w:rPr>
        <w:t xml:space="preserve">Beslut: </w:t>
      </w:r>
    </w:p>
    <w:p w14:paraId="46E0E729" w14:textId="77777777" w:rsidR="00733EF3" w:rsidRPr="005079C0" w:rsidRDefault="00733EF3" w:rsidP="009A6057">
      <w:pPr>
        <w:ind w:firstLine="1304"/>
      </w:pPr>
      <w:r>
        <w:t>Till protokollet har bifogats rapporter ur resultatsystemet för valet:</w:t>
      </w:r>
    </w:p>
    <w:p w14:paraId="3D10EDC8" w14:textId="77777777" w:rsidR="00733EF3" w:rsidRPr="005079C0" w:rsidRDefault="00733EF3" w:rsidP="00AF09A3">
      <w:pPr>
        <w:spacing w:after="0"/>
        <w:ind w:left="1304"/>
      </w:pPr>
      <w:r>
        <w:rPr>
          <w:b/>
        </w:rPr>
        <w:t xml:space="preserve">Bilaga 1: </w:t>
      </w:r>
      <w:r>
        <w:t xml:space="preserve">Rapporter över val av kyrkofullmäktige/gemensamma kyrkofullmäktige: </w:t>
      </w:r>
    </w:p>
    <w:p w14:paraId="4D7EDBFC" w14:textId="77777777" w:rsidR="00733EF3" w:rsidRPr="005079C0" w:rsidRDefault="00733EF3" w:rsidP="009A6057">
      <w:pPr>
        <w:pStyle w:val="Luettelokappale"/>
        <w:numPr>
          <w:ilvl w:val="0"/>
          <w:numId w:val="21"/>
        </w:numPr>
        <w:ind w:left="1661" w:hanging="357"/>
      </w:pPr>
      <w:r>
        <w:t>Kandidaterna enligt jämförelsetal</w:t>
      </w:r>
    </w:p>
    <w:p w14:paraId="16CA3395" w14:textId="77777777" w:rsidR="00733EF3" w:rsidRPr="005079C0" w:rsidRDefault="00733EF3" w:rsidP="009A6057">
      <w:pPr>
        <w:pStyle w:val="Luettelokappale"/>
        <w:numPr>
          <w:ilvl w:val="0"/>
          <w:numId w:val="21"/>
        </w:numPr>
        <w:ind w:left="1661" w:hanging="357"/>
      </w:pPr>
      <w:r>
        <w:t>De invalda kandidaterna enligt jämförelsetal</w:t>
      </w:r>
    </w:p>
    <w:p w14:paraId="66299738" w14:textId="77777777" w:rsidR="00733EF3" w:rsidRPr="005079C0" w:rsidRDefault="00733EF3" w:rsidP="009A6057">
      <w:pPr>
        <w:pStyle w:val="Luettelokappale"/>
        <w:numPr>
          <w:ilvl w:val="0"/>
          <w:numId w:val="21"/>
        </w:numPr>
        <w:ind w:left="1661" w:hanging="357"/>
      </w:pPr>
      <w:r>
        <w:t>Ersättare enligt jämförelsetal</w:t>
      </w:r>
    </w:p>
    <w:p w14:paraId="649B331B" w14:textId="77777777" w:rsidR="00733EF3" w:rsidRPr="005079C0" w:rsidRDefault="00733EF3" w:rsidP="009A6057">
      <w:pPr>
        <w:spacing w:after="0"/>
        <w:ind w:firstLine="1304"/>
      </w:pPr>
      <w:r>
        <w:rPr>
          <w:b/>
          <w:bCs/>
        </w:rPr>
        <w:t>Bilaga 2:</w:t>
      </w:r>
      <w:r>
        <w:rPr>
          <w:b/>
        </w:rPr>
        <w:t xml:space="preserve"> </w:t>
      </w:r>
      <w:r>
        <w:t>Rapporter över val av församlingsråd*</w:t>
      </w:r>
    </w:p>
    <w:p w14:paraId="31048500" w14:textId="77777777" w:rsidR="00733EF3" w:rsidRPr="005079C0" w:rsidRDefault="00733EF3" w:rsidP="009A6057">
      <w:pPr>
        <w:pStyle w:val="Luettelokappale"/>
        <w:numPr>
          <w:ilvl w:val="0"/>
          <w:numId w:val="22"/>
        </w:numPr>
        <w:ind w:left="1661" w:hanging="357"/>
      </w:pPr>
      <w:r>
        <w:t>Kandidaterna enligt jämförelsetal</w:t>
      </w:r>
    </w:p>
    <w:p w14:paraId="156F23F3" w14:textId="77777777" w:rsidR="00733EF3" w:rsidRPr="005079C0" w:rsidRDefault="00733EF3" w:rsidP="009A6057">
      <w:pPr>
        <w:pStyle w:val="Luettelokappale"/>
        <w:numPr>
          <w:ilvl w:val="0"/>
          <w:numId w:val="22"/>
        </w:numPr>
        <w:ind w:left="1661" w:hanging="357"/>
      </w:pPr>
      <w:r>
        <w:t>De invalda kandidaterna enligt jämförelsetal</w:t>
      </w:r>
    </w:p>
    <w:p w14:paraId="63C2D7AC" w14:textId="77777777" w:rsidR="00733EF3" w:rsidRPr="005079C0" w:rsidRDefault="00733EF3" w:rsidP="009A6057">
      <w:pPr>
        <w:pStyle w:val="Luettelokappale"/>
        <w:numPr>
          <w:ilvl w:val="0"/>
          <w:numId w:val="22"/>
        </w:numPr>
        <w:ind w:left="1661" w:hanging="357"/>
      </w:pPr>
      <w:r>
        <w:t>Ersättare enligt jämförelsetal</w:t>
      </w:r>
    </w:p>
    <w:p w14:paraId="66E56347" w14:textId="1C3EB015" w:rsidR="00D65C54" w:rsidRPr="009A6057" w:rsidRDefault="00D65C54" w:rsidP="009A6057">
      <w:pPr>
        <w:ind w:firstLine="1304"/>
      </w:pPr>
      <w:r>
        <w:t>*Tillämpas endast i församling</w:t>
      </w:r>
      <w:r w:rsidR="003511B5">
        <w:t>ar</w:t>
      </w:r>
      <w:r>
        <w:t xml:space="preserve"> som hör till en kyrklig samfällighet. </w:t>
      </w:r>
    </w:p>
    <w:p w14:paraId="091E76A9" w14:textId="1C25FA6F" w:rsidR="00333367" w:rsidRPr="005079C0" w:rsidRDefault="002C0054" w:rsidP="00CE1E62">
      <w:pPr>
        <w:pStyle w:val="Otsikko3"/>
      </w:pPr>
      <w:r>
        <w:lastRenderedPageBreak/>
        <w:t xml:space="preserve">9 </w:t>
      </w:r>
      <w:proofErr w:type="gramStart"/>
      <w:r>
        <w:t xml:space="preserve">§  </w:t>
      </w:r>
      <w:r w:rsidR="00DA35BE">
        <w:tab/>
      </w:r>
      <w:proofErr w:type="gramEnd"/>
      <w:r>
        <w:t>Fastställande av valresultatet i församlingsvalet</w:t>
      </w:r>
    </w:p>
    <w:p w14:paraId="0E337130" w14:textId="77777777" w:rsidR="004C745D" w:rsidRPr="004C745D" w:rsidRDefault="00D65C54" w:rsidP="004C745D">
      <w:pPr>
        <w:ind w:left="2608"/>
        <w:rPr>
          <w:i/>
          <w:iCs/>
        </w:rPr>
      </w:pPr>
      <w:r>
        <w:rPr>
          <w:b/>
          <w:bCs/>
          <w:i/>
        </w:rPr>
        <w:t xml:space="preserve">KO 9:49 </w:t>
      </w:r>
      <w:r>
        <w:rPr>
          <w:i/>
        </w:rPr>
        <w:br/>
        <w:t>Valnämnden ska vid ett sammanträde som hålls senast den tredje dagen efter att församlingsvalet avslutats fastställa valresultatet. Valresultatet ska publiceras i det allmänna datanätet på det sätt som anges i 10 kap. 23 § i kyrkolagen senast den åttonde dagen efter den dag då valförrättningen avslutades.</w:t>
      </w:r>
    </w:p>
    <w:p w14:paraId="1B556BEC" w14:textId="4696F313" w:rsidR="00D65C54" w:rsidRPr="00BC75CD" w:rsidRDefault="004C745D" w:rsidP="004C745D">
      <w:pPr>
        <w:ind w:left="2608"/>
        <w:rPr>
          <w:i/>
          <w:iCs/>
        </w:rPr>
      </w:pPr>
      <w:r>
        <w:rPr>
          <w:i/>
        </w:rPr>
        <w:t>Valnämnden ska meddela valresultatet till kyrkofullmäktige eller gemensamma kyrkofullmäktige och församlingsrådet samt till var och en som valts till ordinarie medlem eller ersättare.</w:t>
      </w:r>
    </w:p>
    <w:p w14:paraId="79EA503C" w14:textId="77777777" w:rsidR="00D65C54" w:rsidRPr="00BC75CD" w:rsidRDefault="00D65C54" w:rsidP="00BC75CD">
      <w:pPr>
        <w:rPr>
          <w:b/>
          <w:bCs/>
        </w:rPr>
      </w:pPr>
      <w:r>
        <w:tab/>
      </w:r>
      <w:r>
        <w:rPr>
          <w:b/>
        </w:rPr>
        <w:t xml:space="preserve">Förslag: </w:t>
      </w:r>
    </w:p>
    <w:p w14:paraId="2D14F99F" w14:textId="77777777" w:rsidR="00D65C54" w:rsidRPr="005079C0" w:rsidRDefault="00D65C54" w:rsidP="00BC75CD">
      <w:pPr>
        <w:ind w:left="1304"/>
      </w:pPr>
      <w:r>
        <w:t xml:space="preserve">Valnämnden beslutar att fastställa resultatet av församlingsvalet vid sitt möte genast när rösträkningen har avslutats (om resultatet fastställs vid detta möte ska </w:t>
      </w:r>
      <w:proofErr w:type="spellStart"/>
      <w:r>
        <w:t>besvärsanvisning</w:t>
      </w:r>
      <w:proofErr w:type="spellEnd"/>
      <w:r>
        <w:t xml:space="preserve"> fogas till protokollet, se protokoll 10 bilaga 15).</w:t>
      </w:r>
    </w:p>
    <w:p w14:paraId="0DE4E87D" w14:textId="77777777" w:rsidR="00C15DF7" w:rsidRPr="00AD00FC" w:rsidRDefault="00D65C54" w:rsidP="00BC75CD">
      <w:r>
        <w:tab/>
        <w:t>ELLER</w:t>
      </w:r>
    </w:p>
    <w:p w14:paraId="1F8E3889" w14:textId="36F7AC8C" w:rsidR="00D65C54" w:rsidRPr="005079C0" w:rsidRDefault="00D65C54" w:rsidP="00BC75CD">
      <w:pPr>
        <w:ind w:left="1304"/>
        <w:rPr>
          <w:i/>
        </w:rPr>
      </w:pPr>
      <w:r>
        <w:t>Valnämnden beslutar att fastställa valresultatet vid ett möte som hålls ________ klockan_________ och utför i samband med detta en kontrollräkning (</w:t>
      </w:r>
      <w:r>
        <w:rPr>
          <w:i/>
          <w:iCs/>
        </w:rPr>
        <w:t>senast 18.11.2026).</w:t>
      </w:r>
    </w:p>
    <w:p w14:paraId="769B7F23" w14:textId="77777777" w:rsidR="00B13F76" w:rsidRPr="005079C0" w:rsidRDefault="00B13F76" w:rsidP="00BC75CD">
      <w:pPr>
        <w:ind w:left="1304"/>
      </w:pPr>
      <w:r>
        <w:t>Röstsedlarna för valet/</w:t>
      </w:r>
      <w:proofErr w:type="gramStart"/>
      <w:r>
        <w:rPr>
          <w:i/>
          <w:iCs/>
        </w:rPr>
        <w:t>vardera valet</w:t>
      </w:r>
      <w:proofErr w:type="gramEnd"/>
      <w:r>
        <w:t xml:space="preserve"> separat innesluts i ett kuvert, som förseglas och läggs i valurnan. Uträkningarna och röstsedlarna behandlas på samma sätt. Valurnan läggs i förvar i församlingens arkivutrymmen. </w:t>
      </w:r>
    </w:p>
    <w:p w14:paraId="5274166A" w14:textId="77777777" w:rsidR="00B13F76" w:rsidRPr="00BC75CD" w:rsidRDefault="00B13F76" w:rsidP="00BC75CD">
      <w:pPr>
        <w:rPr>
          <w:b/>
          <w:bCs/>
        </w:rPr>
      </w:pPr>
      <w:r>
        <w:rPr>
          <w:i/>
        </w:rPr>
        <w:tab/>
      </w:r>
      <w:r>
        <w:rPr>
          <w:b/>
        </w:rPr>
        <w:t>Beslut:</w:t>
      </w:r>
    </w:p>
    <w:p w14:paraId="7DC51C42" w14:textId="77777777" w:rsidR="00470031" w:rsidRPr="005079C0" w:rsidRDefault="002C0054" w:rsidP="00CE1E62">
      <w:pPr>
        <w:pStyle w:val="Otsikko3"/>
      </w:pPr>
      <w:r>
        <w:lastRenderedPageBreak/>
        <w:t xml:space="preserve">10 § </w:t>
      </w:r>
      <w:r>
        <w:tab/>
        <w:t xml:space="preserve">Mötets avslutande </w:t>
      </w:r>
    </w:p>
    <w:p w14:paraId="0F8A5587" w14:textId="7165B745" w:rsidR="00470031" w:rsidRPr="00A17170" w:rsidRDefault="00333367" w:rsidP="00A17170">
      <w:pPr>
        <w:spacing w:after="0" w:line="240" w:lineRule="auto"/>
      </w:pPr>
      <w:r>
        <w:rPr>
          <w:b/>
        </w:rPr>
        <w:tab/>
      </w:r>
      <w:r>
        <w:t xml:space="preserve">Ordföranden avslutade mötet kl. </w:t>
      </w:r>
      <w:proofErr w:type="spellStart"/>
      <w:proofErr w:type="gramStart"/>
      <w:r>
        <w:rPr>
          <w:i/>
          <w:iCs/>
        </w:rPr>
        <w:t>xx.xx</w:t>
      </w:r>
      <w:proofErr w:type="spellEnd"/>
      <w:r>
        <w:t>.</w:t>
      </w:r>
      <w:proofErr w:type="gramEnd"/>
    </w:p>
    <w:p w14:paraId="1965A2D2" w14:textId="4A8FAF54" w:rsidR="00470031" w:rsidRPr="005079C0" w:rsidRDefault="001E289E" w:rsidP="00A17170">
      <w:pPr>
        <w:spacing w:before="600"/>
      </w:pPr>
      <w:r>
        <w:rPr>
          <w:i/>
        </w:rPr>
        <w:t xml:space="preserve">Ort </w:t>
      </w:r>
      <w:r>
        <w:rPr>
          <w:i/>
          <w:iCs/>
        </w:rPr>
        <w:t>xx.xx</w:t>
      </w:r>
      <w:r>
        <w:rPr>
          <w:i/>
        </w:rPr>
        <w:t>.2026</w:t>
      </w:r>
    </w:p>
    <w:p w14:paraId="27D62292" w14:textId="78A239C4" w:rsidR="00470031" w:rsidRPr="005079C0" w:rsidRDefault="00470031" w:rsidP="00CF5802">
      <w:pPr>
        <w:spacing w:before="600"/>
      </w:pPr>
      <w:r>
        <w:t>Ordförande</w:t>
      </w:r>
      <w:r>
        <w:tab/>
      </w:r>
      <w:r w:rsidR="00DA35BE">
        <w:tab/>
      </w:r>
      <w:r>
        <w:t>Sekreterare</w:t>
      </w:r>
    </w:p>
    <w:p w14:paraId="30BBE8A4" w14:textId="77777777" w:rsidR="000D6F27" w:rsidRPr="005079C0" w:rsidRDefault="000D6F27" w:rsidP="00CF5802">
      <w:pPr>
        <w:spacing w:before="600"/>
      </w:pPr>
      <w:r>
        <w:t>Justerat</w:t>
      </w:r>
    </w:p>
    <w:p w14:paraId="254F568B" w14:textId="028F05A6" w:rsidR="00747C12" w:rsidRPr="00747C12" w:rsidRDefault="000D6F27" w:rsidP="008E4EAE">
      <w:pPr>
        <w:spacing w:before="600"/>
      </w:pPr>
      <w:r>
        <w:t>Protokolljusterare</w:t>
      </w:r>
      <w:r>
        <w:tab/>
      </w:r>
      <w:r w:rsidR="005B6787">
        <w:tab/>
      </w:r>
      <w:proofErr w:type="spellStart"/>
      <w:r>
        <w:t>Protokolljusterare</w:t>
      </w:r>
      <w:proofErr w:type="spellEnd"/>
    </w:p>
    <w:sectPr w:rsidR="00747C12" w:rsidRPr="00747C12" w:rsidSect="00415FB0">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7807" w14:textId="77777777" w:rsidR="003602EF" w:rsidRDefault="003602EF" w:rsidP="007D6203">
      <w:pPr>
        <w:spacing w:after="0" w:line="240" w:lineRule="auto"/>
      </w:pPr>
      <w:r>
        <w:separator/>
      </w:r>
    </w:p>
  </w:endnote>
  <w:endnote w:type="continuationSeparator" w:id="0">
    <w:p w14:paraId="7C00643D" w14:textId="77777777" w:rsidR="003602EF" w:rsidRDefault="003602EF"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4058" w14:textId="77777777" w:rsidR="003602EF" w:rsidRDefault="003602EF" w:rsidP="007D6203">
      <w:pPr>
        <w:spacing w:after="0" w:line="240" w:lineRule="auto"/>
      </w:pPr>
      <w:r>
        <w:separator/>
      </w:r>
    </w:p>
  </w:footnote>
  <w:footnote w:type="continuationSeparator" w:id="0">
    <w:p w14:paraId="384CF891" w14:textId="77777777" w:rsidR="003602EF" w:rsidRDefault="003602EF"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413A" w14:textId="77777777" w:rsidR="00415FB0" w:rsidRDefault="00415FB0">
    <w:pPr>
      <w:pStyle w:val="Yltunniste"/>
      <w:jc w:val="center"/>
    </w:pPr>
    <w:r>
      <w:fldChar w:fldCharType="begin"/>
    </w:r>
    <w:r>
      <w:instrText>PAGE   \* MERGEFORMAT</w:instrText>
    </w:r>
    <w:r>
      <w:fldChar w:fldCharType="separate"/>
    </w:r>
    <w:r w:rsidR="00BC3EED">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8DF"/>
    <w:multiLevelType w:val="hybridMultilevel"/>
    <w:tmpl w:val="E7F8CBAA"/>
    <w:lvl w:ilvl="0" w:tplc="BDE6BC1A">
      <w:start w:val="7"/>
      <w:numFmt w:val="bullet"/>
      <w:lvlText w:val="-"/>
      <w:lvlJc w:val="left"/>
      <w:pPr>
        <w:ind w:left="2970" w:hanging="360"/>
      </w:pPr>
      <w:rPr>
        <w:rFonts w:ascii="Times New Roman" w:eastAsia="Calibri" w:hAnsi="Times New Roman" w:cs="Times New Roman" w:hint="default"/>
        <w:b/>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70E57E4"/>
    <w:multiLevelType w:val="hybridMultilevel"/>
    <w:tmpl w:val="3A448D7C"/>
    <w:lvl w:ilvl="0" w:tplc="040B0011">
      <w:start w:val="1"/>
      <w:numFmt w:val="decimal"/>
      <w:lvlText w:val="%1)"/>
      <w:lvlJc w:val="left"/>
      <w:pPr>
        <w:ind w:left="4042" w:hanging="360"/>
      </w:pPr>
    </w:lvl>
    <w:lvl w:ilvl="1" w:tplc="040B0019" w:tentative="1">
      <w:start w:val="1"/>
      <w:numFmt w:val="lowerLetter"/>
      <w:lvlText w:val="%2."/>
      <w:lvlJc w:val="left"/>
      <w:pPr>
        <w:ind w:left="4762" w:hanging="360"/>
      </w:pPr>
    </w:lvl>
    <w:lvl w:ilvl="2" w:tplc="040B001B" w:tentative="1">
      <w:start w:val="1"/>
      <w:numFmt w:val="lowerRoman"/>
      <w:lvlText w:val="%3."/>
      <w:lvlJc w:val="right"/>
      <w:pPr>
        <w:ind w:left="5482" w:hanging="180"/>
      </w:pPr>
    </w:lvl>
    <w:lvl w:ilvl="3" w:tplc="040B000F" w:tentative="1">
      <w:start w:val="1"/>
      <w:numFmt w:val="decimal"/>
      <w:lvlText w:val="%4."/>
      <w:lvlJc w:val="left"/>
      <w:pPr>
        <w:ind w:left="6202" w:hanging="360"/>
      </w:pPr>
    </w:lvl>
    <w:lvl w:ilvl="4" w:tplc="040B0019" w:tentative="1">
      <w:start w:val="1"/>
      <w:numFmt w:val="lowerLetter"/>
      <w:lvlText w:val="%5."/>
      <w:lvlJc w:val="left"/>
      <w:pPr>
        <w:ind w:left="6922" w:hanging="360"/>
      </w:pPr>
    </w:lvl>
    <w:lvl w:ilvl="5" w:tplc="040B001B" w:tentative="1">
      <w:start w:val="1"/>
      <w:numFmt w:val="lowerRoman"/>
      <w:lvlText w:val="%6."/>
      <w:lvlJc w:val="right"/>
      <w:pPr>
        <w:ind w:left="7642" w:hanging="180"/>
      </w:pPr>
    </w:lvl>
    <w:lvl w:ilvl="6" w:tplc="040B000F" w:tentative="1">
      <w:start w:val="1"/>
      <w:numFmt w:val="decimal"/>
      <w:lvlText w:val="%7."/>
      <w:lvlJc w:val="left"/>
      <w:pPr>
        <w:ind w:left="8362" w:hanging="360"/>
      </w:pPr>
    </w:lvl>
    <w:lvl w:ilvl="7" w:tplc="040B0019" w:tentative="1">
      <w:start w:val="1"/>
      <w:numFmt w:val="lowerLetter"/>
      <w:lvlText w:val="%8."/>
      <w:lvlJc w:val="left"/>
      <w:pPr>
        <w:ind w:left="9082" w:hanging="360"/>
      </w:pPr>
    </w:lvl>
    <w:lvl w:ilvl="8" w:tplc="040B001B" w:tentative="1">
      <w:start w:val="1"/>
      <w:numFmt w:val="lowerRoman"/>
      <w:lvlText w:val="%9."/>
      <w:lvlJc w:val="right"/>
      <w:pPr>
        <w:ind w:left="9802" w:hanging="180"/>
      </w:pPr>
    </w:lvl>
  </w:abstractNum>
  <w:abstractNum w:abstractNumId="3" w15:restartNumberingAfterBreak="0">
    <w:nsid w:val="09413184"/>
    <w:multiLevelType w:val="hybridMultilevel"/>
    <w:tmpl w:val="8FBCB7A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98D0F2B"/>
    <w:multiLevelType w:val="hybridMultilevel"/>
    <w:tmpl w:val="BA528204"/>
    <w:lvl w:ilvl="0" w:tplc="C24A2488">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5"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03B38EA"/>
    <w:multiLevelType w:val="hybridMultilevel"/>
    <w:tmpl w:val="4BBE0ADE"/>
    <w:lvl w:ilvl="0" w:tplc="9CA01C5E">
      <w:start w:val="1"/>
      <w:numFmt w:val="bullet"/>
      <w:lvlText w:val="‒"/>
      <w:lvlJc w:val="left"/>
      <w:pPr>
        <w:ind w:left="3328" w:hanging="360"/>
      </w:pPr>
      <w:rPr>
        <w:rFonts w:ascii="Arial" w:hAnsi="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8"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0"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1"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E27066"/>
    <w:multiLevelType w:val="hybridMultilevel"/>
    <w:tmpl w:val="9282FA96"/>
    <w:lvl w:ilvl="0" w:tplc="040B0011">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3" w15:restartNumberingAfterBreak="0">
    <w:nsid w:val="37E45FE8"/>
    <w:multiLevelType w:val="hybridMultilevel"/>
    <w:tmpl w:val="42447A3C"/>
    <w:lvl w:ilvl="0" w:tplc="9CA01C5E">
      <w:start w:val="1"/>
      <w:numFmt w:val="bullet"/>
      <w:lvlText w:val="‒"/>
      <w:lvlJc w:val="left"/>
      <w:pPr>
        <w:ind w:left="3328" w:hanging="360"/>
      </w:pPr>
      <w:rPr>
        <w:rFonts w:ascii="Arial" w:hAnsi="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4" w15:restartNumberingAfterBreak="0">
    <w:nsid w:val="3A9D5D4D"/>
    <w:multiLevelType w:val="hybridMultilevel"/>
    <w:tmpl w:val="B7DAD878"/>
    <w:lvl w:ilvl="0" w:tplc="2D30E6B8">
      <w:start w:val="1"/>
      <w:numFmt w:val="decimal"/>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5"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6" w15:restartNumberingAfterBreak="0">
    <w:nsid w:val="457738CA"/>
    <w:multiLevelType w:val="hybridMultilevel"/>
    <w:tmpl w:val="B044A2F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ED867A8"/>
    <w:multiLevelType w:val="hybridMultilevel"/>
    <w:tmpl w:val="C21A0C2E"/>
    <w:lvl w:ilvl="0" w:tplc="8974A678">
      <w:start w:val="1"/>
      <w:numFmt w:val="decimal"/>
      <w:lvlText w:val="%1)"/>
      <w:lvlJc w:val="left"/>
      <w:pPr>
        <w:ind w:left="3328" w:hanging="360"/>
      </w:pPr>
      <w:rPr>
        <w:b w:val="0"/>
        <w:bCs/>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9" w15:restartNumberingAfterBreak="0">
    <w:nsid w:val="5283457D"/>
    <w:multiLevelType w:val="hybridMultilevel"/>
    <w:tmpl w:val="AFA838E0"/>
    <w:lvl w:ilvl="0" w:tplc="F712F56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0"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1"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2"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3" w15:restartNumberingAfterBreak="0">
    <w:nsid w:val="691C1BEF"/>
    <w:multiLevelType w:val="hybridMultilevel"/>
    <w:tmpl w:val="48B0FAE4"/>
    <w:lvl w:ilvl="0" w:tplc="EBAE189A">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16cid:durableId="1801336619">
    <w:abstractNumId w:val="8"/>
  </w:num>
  <w:num w:numId="2" w16cid:durableId="833494706">
    <w:abstractNumId w:val="6"/>
  </w:num>
  <w:num w:numId="3" w16cid:durableId="1822572967">
    <w:abstractNumId w:val="1"/>
  </w:num>
  <w:num w:numId="4" w16cid:durableId="638733326">
    <w:abstractNumId w:val="9"/>
  </w:num>
  <w:num w:numId="5" w16cid:durableId="17775909">
    <w:abstractNumId w:val="21"/>
  </w:num>
  <w:num w:numId="6" w16cid:durableId="1204712717">
    <w:abstractNumId w:val="5"/>
  </w:num>
  <w:num w:numId="7" w16cid:durableId="1561595734">
    <w:abstractNumId w:val="22"/>
  </w:num>
  <w:num w:numId="8" w16cid:durableId="809977783">
    <w:abstractNumId w:val="11"/>
  </w:num>
  <w:num w:numId="9" w16cid:durableId="1164203143">
    <w:abstractNumId w:val="20"/>
  </w:num>
  <w:num w:numId="10" w16cid:durableId="829755182">
    <w:abstractNumId w:val="10"/>
  </w:num>
  <w:num w:numId="11" w16cid:durableId="404492408">
    <w:abstractNumId w:val="18"/>
  </w:num>
  <w:num w:numId="12" w16cid:durableId="942495324">
    <w:abstractNumId w:val="15"/>
  </w:num>
  <w:num w:numId="13" w16cid:durableId="1502043775">
    <w:abstractNumId w:val="19"/>
  </w:num>
  <w:num w:numId="14" w16cid:durableId="401176057">
    <w:abstractNumId w:val="23"/>
  </w:num>
  <w:num w:numId="15" w16cid:durableId="997347853">
    <w:abstractNumId w:val="4"/>
  </w:num>
  <w:num w:numId="16" w16cid:durableId="202183044">
    <w:abstractNumId w:val="0"/>
  </w:num>
  <w:num w:numId="17" w16cid:durableId="1518499735">
    <w:abstractNumId w:val="17"/>
  </w:num>
  <w:num w:numId="18" w16cid:durableId="759301593">
    <w:abstractNumId w:val="12"/>
  </w:num>
  <w:num w:numId="19" w16cid:durableId="1253929807">
    <w:abstractNumId w:val="14"/>
  </w:num>
  <w:num w:numId="20" w16cid:durableId="454720880">
    <w:abstractNumId w:val="2"/>
  </w:num>
  <w:num w:numId="21" w16cid:durableId="545606632">
    <w:abstractNumId w:val="7"/>
  </w:num>
  <w:num w:numId="22" w16cid:durableId="204147214">
    <w:abstractNumId w:val="13"/>
  </w:num>
  <w:num w:numId="23" w16cid:durableId="106514280">
    <w:abstractNumId w:val="3"/>
  </w:num>
  <w:num w:numId="24" w16cid:durableId="10057419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34336"/>
    <w:rsid w:val="00043992"/>
    <w:rsid w:val="000530AD"/>
    <w:rsid w:val="00062BC3"/>
    <w:rsid w:val="000A13B1"/>
    <w:rsid w:val="000A790C"/>
    <w:rsid w:val="000B233A"/>
    <w:rsid w:val="000B36AC"/>
    <w:rsid w:val="000B57F6"/>
    <w:rsid w:val="000C4310"/>
    <w:rsid w:val="000C543E"/>
    <w:rsid w:val="000D2EE7"/>
    <w:rsid w:val="000D6F27"/>
    <w:rsid w:val="000E7AD7"/>
    <w:rsid w:val="000E7F35"/>
    <w:rsid w:val="000F152B"/>
    <w:rsid w:val="000F26F9"/>
    <w:rsid w:val="000F2CF4"/>
    <w:rsid w:val="00121AA2"/>
    <w:rsid w:val="00122042"/>
    <w:rsid w:val="00134F5F"/>
    <w:rsid w:val="001434D6"/>
    <w:rsid w:val="00156CA1"/>
    <w:rsid w:val="00161631"/>
    <w:rsid w:val="0016231D"/>
    <w:rsid w:val="00187BF9"/>
    <w:rsid w:val="001B00CB"/>
    <w:rsid w:val="001B0350"/>
    <w:rsid w:val="001C15F1"/>
    <w:rsid w:val="001C30D7"/>
    <w:rsid w:val="001C46D9"/>
    <w:rsid w:val="001C57FB"/>
    <w:rsid w:val="001C5DD8"/>
    <w:rsid w:val="001D6007"/>
    <w:rsid w:val="001D72B0"/>
    <w:rsid w:val="001D7420"/>
    <w:rsid w:val="001E0855"/>
    <w:rsid w:val="001E289E"/>
    <w:rsid w:val="001F301C"/>
    <w:rsid w:val="002004C0"/>
    <w:rsid w:val="00214606"/>
    <w:rsid w:val="002171F2"/>
    <w:rsid w:val="002172DD"/>
    <w:rsid w:val="00225A85"/>
    <w:rsid w:val="002268BE"/>
    <w:rsid w:val="002463CF"/>
    <w:rsid w:val="00257D57"/>
    <w:rsid w:val="0026711A"/>
    <w:rsid w:val="00282F3F"/>
    <w:rsid w:val="00294A7B"/>
    <w:rsid w:val="002A056C"/>
    <w:rsid w:val="002A1529"/>
    <w:rsid w:val="002B08F1"/>
    <w:rsid w:val="002C0054"/>
    <w:rsid w:val="002C09B3"/>
    <w:rsid w:val="002C6C28"/>
    <w:rsid w:val="002C6E5E"/>
    <w:rsid w:val="002E558C"/>
    <w:rsid w:val="00313C6B"/>
    <w:rsid w:val="0032503A"/>
    <w:rsid w:val="003278CF"/>
    <w:rsid w:val="00333367"/>
    <w:rsid w:val="003508F1"/>
    <w:rsid w:val="003511B5"/>
    <w:rsid w:val="00355E75"/>
    <w:rsid w:val="003602EF"/>
    <w:rsid w:val="00374054"/>
    <w:rsid w:val="00374D51"/>
    <w:rsid w:val="003759F0"/>
    <w:rsid w:val="00377DF6"/>
    <w:rsid w:val="003B15B1"/>
    <w:rsid w:val="003B7AEE"/>
    <w:rsid w:val="003D0C81"/>
    <w:rsid w:val="003E68BE"/>
    <w:rsid w:val="00415FB0"/>
    <w:rsid w:val="004266D6"/>
    <w:rsid w:val="00430148"/>
    <w:rsid w:val="00434ED7"/>
    <w:rsid w:val="004409BB"/>
    <w:rsid w:val="00442ECB"/>
    <w:rsid w:val="0045206E"/>
    <w:rsid w:val="00456BBB"/>
    <w:rsid w:val="00457556"/>
    <w:rsid w:val="00470031"/>
    <w:rsid w:val="00473915"/>
    <w:rsid w:val="00475C58"/>
    <w:rsid w:val="00494423"/>
    <w:rsid w:val="00495144"/>
    <w:rsid w:val="00496A72"/>
    <w:rsid w:val="004B4829"/>
    <w:rsid w:val="004C4D25"/>
    <w:rsid w:val="004C745D"/>
    <w:rsid w:val="004D3186"/>
    <w:rsid w:val="004D690E"/>
    <w:rsid w:val="004E039C"/>
    <w:rsid w:val="004E089E"/>
    <w:rsid w:val="004F211D"/>
    <w:rsid w:val="004F7518"/>
    <w:rsid w:val="005079C0"/>
    <w:rsid w:val="00533512"/>
    <w:rsid w:val="00533CCF"/>
    <w:rsid w:val="00545256"/>
    <w:rsid w:val="0055209C"/>
    <w:rsid w:val="00552227"/>
    <w:rsid w:val="0056714A"/>
    <w:rsid w:val="00595344"/>
    <w:rsid w:val="00596F3F"/>
    <w:rsid w:val="00596FB2"/>
    <w:rsid w:val="005A1F8B"/>
    <w:rsid w:val="005A4083"/>
    <w:rsid w:val="005A5B6B"/>
    <w:rsid w:val="005B6787"/>
    <w:rsid w:val="005C271C"/>
    <w:rsid w:val="005F3CC1"/>
    <w:rsid w:val="00600D5C"/>
    <w:rsid w:val="006044AB"/>
    <w:rsid w:val="00610061"/>
    <w:rsid w:val="006319C2"/>
    <w:rsid w:val="00644406"/>
    <w:rsid w:val="00645361"/>
    <w:rsid w:val="00647A6F"/>
    <w:rsid w:val="0065030D"/>
    <w:rsid w:val="00673280"/>
    <w:rsid w:val="00675207"/>
    <w:rsid w:val="006C0B6C"/>
    <w:rsid w:val="006C0DD1"/>
    <w:rsid w:val="006C4008"/>
    <w:rsid w:val="006D7AD5"/>
    <w:rsid w:val="006E024E"/>
    <w:rsid w:val="006E555B"/>
    <w:rsid w:val="00710867"/>
    <w:rsid w:val="00725BC5"/>
    <w:rsid w:val="00731477"/>
    <w:rsid w:val="00732748"/>
    <w:rsid w:val="00733EF3"/>
    <w:rsid w:val="00734AC7"/>
    <w:rsid w:val="00747C12"/>
    <w:rsid w:val="00764C40"/>
    <w:rsid w:val="007857F2"/>
    <w:rsid w:val="007A47FD"/>
    <w:rsid w:val="007A798F"/>
    <w:rsid w:val="007B2834"/>
    <w:rsid w:val="007C6B86"/>
    <w:rsid w:val="007D131B"/>
    <w:rsid w:val="007D6203"/>
    <w:rsid w:val="007E7E73"/>
    <w:rsid w:val="007F22AF"/>
    <w:rsid w:val="00803427"/>
    <w:rsid w:val="00804F06"/>
    <w:rsid w:val="00806C0E"/>
    <w:rsid w:val="00813978"/>
    <w:rsid w:val="008168FC"/>
    <w:rsid w:val="00831104"/>
    <w:rsid w:val="00881DFD"/>
    <w:rsid w:val="008931D6"/>
    <w:rsid w:val="008936CC"/>
    <w:rsid w:val="008B4FBB"/>
    <w:rsid w:val="008B5FC3"/>
    <w:rsid w:val="008D3D92"/>
    <w:rsid w:val="008E4EAE"/>
    <w:rsid w:val="008F2BBE"/>
    <w:rsid w:val="008F705B"/>
    <w:rsid w:val="008F78B7"/>
    <w:rsid w:val="00903448"/>
    <w:rsid w:val="00917929"/>
    <w:rsid w:val="00923880"/>
    <w:rsid w:val="00926F65"/>
    <w:rsid w:val="00932F84"/>
    <w:rsid w:val="00944EA6"/>
    <w:rsid w:val="0095366F"/>
    <w:rsid w:val="009537DC"/>
    <w:rsid w:val="0095401D"/>
    <w:rsid w:val="00954F49"/>
    <w:rsid w:val="009845EE"/>
    <w:rsid w:val="009908A1"/>
    <w:rsid w:val="0099094A"/>
    <w:rsid w:val="009A4725"/>
    <w:rsid w:val="009A5BB4"/>
    <w:rsid w:val="009A6057"/>
    <w:rsid w:val="009C1C8D"/>
    <w:rsid w:val="009D3A05"/>
    <w:rsid w:val="00A077C4"/>
    <w:rsid w:val="00A17170"/>
    <w:rsid w:val="00A17CF2"/>
    <w:rsid w:val="00A2623B"/>
    <w:rsid w:val="00A274DC"/>
    <w:rsid w:val="00A31E0B"/>
    <w:rsid w:val="00A81D04"/>
    <w:rsid w:val="00A877F9"/>
    <w:rsid w:val="00A9680B"/>
    <w:rsid w:val="00AB2D43"/>
    <w:rsid w:val="00AB7E1B"/>
    <w:rsid w:val="00AC2803"/>
    <w:rsid w:val="00AD00FC"/>
    <w:rsid w:val="00AD24F9"/>
    <w:rsid w:val="00AD447F"/>
    <w:rsid w:val="00AD5C16"/>
    <w:rsid w:val="00AE5741"/>
    <w:rsid w:val="00AF09A3"/>
    <w:rsid w:val="00B00BBA"/>
    <w:rsid w:val="00B06D12"/>
    <w:rsid w:val="00B077EF"/>
    <w:rsid w:val="00B13F76"/>
    <w:rsid w:val="00B70140"/>
    <w:rsid w:val="00B85848"/>
    <w:rsid w:val="00BA52B3"/>
    <w:rsid w:val="00BC2006"/>
    <w:rsid w:val="00BC3EED"/>
    <w:rsid w:val="00BC52FD"/>
    <w:rsid w:val="00BC75CD"/>
    <w:rsid w:val="00BD2E9D"/>
    <w:rsid w:val="00BD552A"/>
    <w:rsid w:val="00BD7480"/>
    <w:rsid w:val="00BE1E05"/>
    <w:rsid w:val="00C03F59"/>
    <w:rsid w:val="00C15DF7"/>
    <w:rsid w:val="00C415D8"/>
    <w:rsid w:val="00C544F5"/>
    <w:rsid w:val="00C65A85"/>
    <w:rsid w:val="00C66812"/>
    <w:rsid w:val="00C805D3"/>
    <w:rsid w:val="00CB602B"/>
    <w:rsid w:val="00CC58FD"/>
    <w:rsid w:val="00CD1097"/>
    <w:rsid w:val="00CE1E62"/>
    <w:rsid w:val="00CE394B"/>
    <w:rsid w:val="00CF1C08"/>
    <w:rsid w:val="00CF4531"/>
    <w:rsid w:val="00CF5802"/>
    <w:rsid w:val="00D05B61"/>
    <w:rsid w:val="00D1344E"/>
    <w:rsid w:val="00D14E2F"/>
    <w:rsid w:val="00D1623C"/>
    <w:rsid w:val="00D2058C"/>
    <w:rsid w:val="00D300E8"/>
    <w:rsid w:val="00D32DEF"/>
    <w:rsid w:val="00D35741"/>
    <w:rsid w:val="00D5543B"/>
    <w:rsid w:val="00D65C54"/>
    <w:rsid w:val="00D805E3"/>
    <w:rsid w:val="00D83593"/>
    <w:rsid w:val="00DA35BE"/>
    <w:rsid w:val="00DA5226"/>
    <w:rsid w:val="00DA5706"/>
    <w:rsid w:val="00DB4CD1"/>
    <w:rsid w:val="00DB4E5F"/>
    <w:rsid w:val="00DC3376"/>
    <w:rsid w:val="00DF2544"/>
    <w:rsid w:val="00DF590B"/>
    <w:rsid w:val="00E1044B"/>
    <w:rsid w:val="00E30B55"/>
    <w:rsid w:val="00E37DCC"/>
    <w:rsid w:val="00E40C80"/>
    <w:rsid w:val="00E54651"/>
    <w:rsid w:val="00E65C4F"/>
    <w:rsid w:val="00E66421"/>
    <w:rsid w:val="00E70EB0"/>
    <w:rsid w:val="00E8094A"/>
    <w:rsid w:val="00E8357A"/>
    <w:rsid w:val="00EB70D2"/>
    <w:rsid w:val="00EC1AF3"/>
    <w:rsid w:val="00ED48D1"/>
    <w:rsid w:val="00EE4DF7"/>
    <w:rsid w:val="00EE5684"/>
    <w:rsid w:val="00EE74D8"/>
    <w:rsid w:val="00EF379D"/>
    <w:rsid w:val="00EF3EDD"/>
    <w:rsid w:val="00F059F0"/>
    <w:rsid w:val="00F160FD"/>
    <w:rsid w:val="00F177C4"/>
    <w:rsid w:val="00F23080"/>
    <w:rsid w:val="00F523CB"/>
    <w:rsid w:val="00F54925"/>
    <w:rsid w:val="00F7402B"/>
    <w:rsid w:val="00F8050F"/>
    <w:rsid w:val="00F91248"/>
    <w:rsid w:val="00FA3E1E"/>
    <w:rsid w:val="00FA7C22"/>
    <w:rsid w:val="00FB5EE3"/>
    <w:rsid w:val="00FC2B4E"/>
    <w:rsid w:val="00FD4B19"/>
    <w:rsid w:val="00FD77BA"/>
    <w:rsid w:val="00FE247F"/>
    <w:rsid w:val="00FF18DB"/>
    <w:rsid w:val="00FF43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9380"/>
  <w15:chartTrackingRefBased/>
  <w15:docId w15:val="{C5307EFE-766B-4B19-889E-D46071D4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7480"/>
    <w:pPr>
      <w:spacing w:after="200" w:line="360" w:lineRule="auto"/>
    </w:pPr>
    <w:rPr>
      <w:rFonts w:ascii="Open Sans" w:hAnsi="Open Sans"/>
      <w:sz w:val="24"/>
      <w:szCs w:val="22"/>
      <w:lang w:eastAsia="en-US"/>
    </w:rPr>
  </w:style>
  <w:style w:type="paragraph" w:styleId="Otsikko1">
    <w:name w:val="heading 1"/>
    <w:basedOn w:val="Normaali"/>
    <w:next w:val="Normaali"/>
    <w:link w:val="Otsikko1Char"/>
    <w:uiPriority w:val="9"/>
    <w:qFormat/>
    <w:rsid w:val="003759F0"/>
    <w:pPr>
      <w:keepNext/>
      <w:keepLines/>
      <w:spacing w:before="240" w:after="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EE5684"/>
    <w:pPr>
      <w:keepNext/>
      <w:keepLines/>
      <w:spacing w:before="24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926F65"/>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table" w:styleId="TaulukkoRuudukko">
    <w:name w:val="Table Grid"/>
    <w:basedOn w:val="Normaalitaulukko"/>
    <w:uiPriority w:val="59"/>
    <w:rsid w:val="007A4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0A13B1"/>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0A13B1"/>
    <w:rPr>
      <w:rFonts w:ascii="Segoe UI" w:hAnsi="Segoe UI" w:cs="Segoe UI"/>
      <w:sz w:val="18"/>
      <w:szCs w:val="18"/>
      <w:lang w:eastAsia="en-US"/>
    </w:rPr>
  </w:style>
  <w:style w:type="character" w:customStyle="1" w:styleId="Otsikko1Char">
    <w:name w:val="Otsikko 1 Char"/>
    <w:basedOn w:val="Kappaleenoletusfontti"/>
    <w:link w:val="Otsikko1"/>
    <w:uiPriority w:val="9"/>
    <w:rsid w:val="003759F0"/>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EE5684"/>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926F65"/>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FD77BA"/>
    <w:pPr>
      <w:ind w:left="2965" w:hanging="357"/>
      <w:contextualSpacing/>
    </w:pPr>
  </w:style>
  <w:style w:type="character" w:styleId="Kommentinviite">
    <w:name w:val="annotation reference"/>
    <w:basedOn w:val="Kappaleenoletusfontti"/>
    <w:uiPriority w:val="99"/>
    <w:semiHidden/>
    <w:unhideWhenUsed/>
    <w:rsid w:val="005A1F8B"/>
    <w:rPr>
      <w:sz w:val="16"/>
      <w:szCs w:val="16"/>
    </w:rPr>
  </w:style>
  <w:style w:type="paragraph" w:styleId="Kommentinteksti">
    <w:name w:val="annotation text"/>
    <w:basedOn w:val="Normaali"/>
    <w:link w:val="KommentintekstiChar"/>
    <w:uiPriority w:val="99"/>
    <w:unhideWhenUsed/>
    <w:rsid w:val="005A1F8B"/>
    <w:pPr>
      <w:spacing w:line="240" w:lineRule="auto"/>
    </w:pPr>
    <w:rPr>
      <w:sz w:val="20"/>
      <w:szCs w:val="20"/>
    </w:rPr>
  </w:style>
  <w:style w:type="character" w:customStyle="1" w:styleId="KommentintekstiChar">
    <w:name w:val="Kommentin teksti Char"/>
    <w:basedOn w:val="Kappaleenoletusfontti"/>
    <w:link w:val="Kommentinteksti"/>
    <w:uiPriority w:val="99"/>
    <w:rsid w:val="005A1F8B"/>
    <w:rPr>
      <w:rFonts w:ascii="Open Sans" w:hAnsi="Open Sans"/>
      <w:lang w:eastAsia="en-US"/>
    </w:rPr>
  </w:style>
  <w:style w:type="paragraph" w:styleId="Kommentinotsikko">
    <w:name w:val="annotation subject"/>
    <w:basedOn w:val="Kommentinteksti"/>
    <w:next w:val="Kommentinteksti"/>
    <w:link w:val="KommentinotsikkoChar"/>
    <w:uiPriority w:val="99"/>
    <w:semiHidden/>
    <w:unhideWhenUsed/>
    <w:rsid w:val="005A1F8B"/>
    <w:rPr>
      <w:b/>
      <w:bCs/>
    </w:rPr>
  </w:style>
  <w:style w:type="character" w:customStyle="1" w:styleId="KommentinotsikkoChar">
    <w:name w:val="Kommentin otsikko Char"/>
    <w:basedOn w:val="KommentintekstiChar"/>
    <w:link w:val="Kommentinotsikko"/>
    <w:uiPriority w:val="99"/>
    <w:semiHidden/>
    <w:rsid w:val="005A1F8B"/>
    <w:rPr>
      <w:rFonts w:ascii="Open Sans" w:hAnsi="Open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FD916CD-8CD5-48B6-B5A7-EAC0B87F17DC}">
  <ds:schemaRefs>
    <ds:schemaRef ds:uri="http://schemas.microsoft.com/sharepoint/v3/contenttype/forms"/>
  </ds:schemaRefs>
</ds:datastoreItem>
</file>

<file path=customXml/itemProps2.xml><?xml version="1.0" encoding="utf-8"?>
<ds:datastoreItem xmlns:ds="http://schemas.openxmlformats.org/officeDocument/2006/customXml" ds:itemID="{A652A3FF-4FD7-4EC8-9C27-7648CF5EA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E9A54-5C48-4D7A-A759-0606CE23F7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6EC860-FE35-4244-A6A3-E6DF00953B6B}">
  <ds:schemaRefs>
    <ds:schemaRef ds:uri="http://schemas.microsoft.com/office/2006/metadata/longPropertie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357</TotalTime>
  <Pages>11</Pages>
  <Words>1517</Words>
  <Characters>9454</Characters>
  <Application>Microsoft Office Word</Application>
  <DocSecurity>0</DocSecurity>
  <Lines>304</Lines>
  <Paragraphs>154</Paragraphs>
  <ScaleCrop>false</ScaleCrop>
  <HeadingPairs>
    <vt:vector size="2" baseType="variant">
      <vt:variant>
        <vt:lpstr>Otsikko</vt:lpstr>
      </vt:variant>
      <vt:variant>
        <vt:i4>1</vt:i4>
      </vt:variant>
    </vt:vector>
  </HeadingPairs>
  <TitlesOfParts>
    <vt:vector size="1" baseType="lpstr">
      <vt:lpstr>Vaalilautakunnan pöytäkirja 9 ääntenlaskenta 2022</vt:lpstr>
    </vt:vector>
  </TitlesOfParts>
  <Company>Kirkkohallitus</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valnämndens-protokoll-9_rösträkning_2026</dc:title>
  <dc:subject/>
  <dc:creator>Tuija Korva</dc:creator>
  <cp:keywords/>
  <cp:lastModifiedBy>Talvitie Lola</cp:lastModifiedBy>
  <cp:revision>122</cp:revision>
  <cp:lastPrinted>2014-04-14T07:40:00Z</cp:lastPrinted>
  <dcterms:created xsi:type="dcterms:W3CDTF">2022-04-28T11:00:00Z</dcterms:created>
  <dcterms:modified xsi:type="dcterms:W3CDTF">2026-06-11T15:10:00Z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