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0F48" w14:textId="527534BF" w:rsidR="002175FA" w:rsidRPr="00504080" w:rsidRDefault="002175FA" w:rsidP="00504080">
      <w:pPr>
        <w:rPr>
          <w:b/>
          <w:bCs/>
        </w:rPr>
      </w:pPr>
      <w:r>
        <w:rPr>
          <w:b/>
        </w:rPr>
        <w:t xml:space="preserve">Bilaga 11 </w:t>
      </w:r>
      <w:r>
        <w:rPr>
          <w:b/>
        </w:rPr>
        <w:br/>
        <w:t>Valnämndens protokoll 6/2026</w:t>
      </w:r>
    </w:p>
    <w:p w14:paraId="2A401596" w14:textId="23BA7E67" w:rsidR="002175FA" w:rsidRPr="00A41CB3" w:rsidRDefault="00504080" w:rsidP="00504080">
      <w:pPr>
        <w:pStyle w:val="Otsikko1"/>
      </w:pPr>
      <w:r>
        <w:t>Kungörelse</w:t>
      </w:r>
    </w:p>
    <w:p w14:paraId="7788EF55" w14:textId="77777777" w:rsidR="002175FA" w:rsidRPr="00A41CB3" w:rsidRDefault="002175FA" w:rsidP="000F3E5D">
      <w:r>
        <w:t>om att valprotokollet finns framlagt</w:t>
      </w:r>
    </w:p>
    <w:p w14:paraId="54C01DC8" w14:textId="3471718F" w:rsidR="002175FA" w:rsidRPr="00A41CB3" w:rsidRDefault="002175FA" w:rsidP="00363632">
      <w:pPr>
        <w:spacing w:before="600"/>
      </w:pPr>
      <w:r>
        <w:t>Valnämnden i __________________________ församling har fastställt resultaten av församlingsvalet 2026 vid sitt möte xx.</w:t>
      </w:r>
      <w:proofErr w:type="gramStart"/>
      <w:r>
        <w:t>11.2026</w:t>
      </w:r>
      <w:proofErr w:type="gramEnd"/>
      <w:r>
        <w:t>.</w:t>
      </w:r>
    </w:p>
    <w:p w14:paraId="6776AFED" w14:textId="11101420" w:rsidR="002175FA" w:rsidRPr="00A41CB3" w:rsidRDefault="002175FA" w:rsidP="000F3E5D">
      <w:r>
        <w:t xml:space="preserve">Protokollet över fastställande av valresultaten inklusive </w:t>
      </w:r>
      <w:proofErr w:type="spellStart"/>
      <w:r>
        <w:t>besvärsanvisning</w:t>
      </w:r>
      <w:proofErr w:type="spellEnd"/>
      <w:r>
        <w:t xml:space="preserve"> finns till påseende på församlingens webbplats xxx.fi </w:t>
      </w:r>
      <w:r>
        <w:rPr>
          <w:i/>
          <w:iCs/>
        </w:rPr>
        <w:t>(vid behov: samt på församlingens pastorsexpedition/församlingens kansli under dess öppettider)</w:t>
      </w:r>
      <w:r>
        <w:t xml:space="preserve"> </w:t>
      </w:r>
      <w:r>
        <w:cr/>
      </w:r>
      <w:r>
        <w:br/>
        <w:t>xx.</w:t>
      </w:r>
      <w:proofErr w:type="gramStart"/>
      <w:r>
        <w:t>11–xx</w:t>
      </w:r>
      <w:proofErr w:type="gramEnd"/>
      <w:r>
        <w:t>.</w:t>
      </w:r>
      <w:proofErr w:type="gramStart"/>
      <w:r>
        <w:t>12.2026</w:t>
      </w:r>
      <w:proofErr w:type="gramEnd"/>
      <w:r>
        <w:t>.</w:t>
      </w:r>
    </w:p>
    <w:p w14:paraId="42D594CE" w14:textId="175D7791" w:rsidR="002175FA" w:rsidRPr="00A41CB3" w:rsidRDefault="002175FA" w:rsidP="000F3E5D">
      <w:pPr>
        <w:spacing w:before="600"/>
      </w:pPr>
      <w:r>
        <w:rPr>
          <w:i/>
          <w:iCs/>
        </w:rPr>
        <w:t xml:space="preserve">Ort </w:t>
      </w:r>
      <w:r>
        <w:t>__</w:t>
      </w:r>
      <w:proofErr w:type="gramStart"/>
      <w:r>
        <w:t>_._</w:t>
      </w:r>
      <w:proofErr w:type="gramEnd"/>
      <w:r>
        <w:t xml:space="preserve">__ 2026 </w:t>
      </w:r>
    </w:p>
    <w:p w14:paraId="0A7BF3F7" w14:textId="77777777" w:rsidR="002175FA" w:rsidRPr="00A41CB3" w:rsidRDefault="002175FA" w:rsidP="00130A48">
      <w:pPr>
        <w:spacing w:before="600"/>
      </w:pPr>
      <w:r>
        <w:t xml:space="preserve">För valnämnden i </w:t>
      </w:r>
      <w:proofErr w:type="spellStart"/>
      <w:r>
        <w:rPr>
          <w:i/>
        </w:rPr>
        <w:t>Xx</w:t>
      </w:r>
      <w:proofErr w:type="spellEnd"/>
      <w:r>
        <w:rPr>
          <w:i/>
        </w:rPr>
        <w:t xml:space="preserve"> </w:t>
      </w:r>
      <w:r>
        <w:t>församling</w:t>
      </w:r>
    </w:p>
    <w:p w14:paraId="60FD58FE" w14:textId="17FDB615" w:rsidR="002175FA" w:rsidRPr="000F3E5D" w:rsidRDefault="002175FA" w:rsidP="00130A48">
      <w:pPr>
        <w:spacing w:before="600"/>
      </w:pPr>
      <w:r>
        <w:t xml:space="preserve">Ordförande </w:t>
      </w:r>
      <w:r>
        <w:rPr>
          <w:i/>
        </w:rPr>
        <w:t>XX</w:t>
      </w:r>
    </w:p>
    <w:p w14:paraId="18A77B74" w14:textId="77777777" w:rsidR="00CB62D4" w:rsidRPr="00FF04BD" w:rsidRDefault="00CB62D4" w:rsidP="00CB62D4">
      <w:pPr>
        <w:spacing w:before="600"/>
        <w:rPr>
          <w:i/>
        </w:rPr>
      </w:pPr>
      <w:r>
        <w:rPr>
          <w:i/>
        </w:rPr>
        <w:t>(På kungörelsen i original, som bifogas protokollet, antecknas:)</w:t>
      </w:r>
    </w:p>
    <w:p w14:paraId="724BF9F0" w14:textId="70F2E41C" w:rsidR="002175FA" w:rsidRPr="00A41CB3" w:rsidRDefault="002175FA" w:rsidP="000F3E5D">
      <w:pPr>
        <w:spacing w:before="600"/>
      </w:pPr>
      <w:r>
        <w:t xml:space="preserve">Denna kungörelse har varit </w:t>
      </w:r>
      <w:proofErr w:type="spellStart"/>
      <w:r>
        <w:t>tillängligt</w:t>
      </w:r>
      <w:proofErr w:type="spellEnd"/>
      <w:r>
        <w:t xml:space="preserve"> på församlingens webbplats </w:t>
      </w:r>
      <w:r>
        <w:rPr>
          <w:i/>
          <w:iCs/>
        </w:rPr>
        <w:t>(vid behov: och anslagstavla)</w:t>
      </w:r>
      <w:r>
        <w:t xml:space="preserve"> under perioden </w:t>
      </w:r>
      <w:r>
        <w:rPr>
          <w:i/>
          <w:iCs/>
        </w:rPr>
        <w:t>xx</w:t>
      </w:r>
      <w:r>
        <w:t>.</w:t>
      </w:r>
      <w:proofErr w:type="gramStart"/>
      <w:r>
        <w:t>11–</w:t>
      </w:r>
      <w:r>
        <w:rPr>
          <w:i/>
          <w:iCs/>
        </w:rPr>
        <w:t>xx</w:t>
      </w:r>
      <w:proofErr w:type="gramEnd"/>
      <w:r>
        <w:t>.</w:t>
      </w:r>
      <w:proofErr w:type="gramStart"/>
      <w:r>
        <w:t>12.2026</w:t>
      </w:r>
      <w:proofErr w:type="gramEnd"/>
      <w:r>
        <w:t>.</w:t>
      </w:r>
    </w:p>
    <w:p w14:paraId="3E2D1AB7" w14:textId="1F97E647" w:rsidR="00272D52" w:rsidRPr="00CB15B3" w:rsidRDefault="002175FA" w:rsidP="00130A48">
      <w:pPr>
        <w:spacing w:before="600"/>
      </w:pPr>
      <w:r>
        <w:t>Ordförande ____________________________________</w:t>
      </w:r>
    </w:p>
    <w:sectPr w:rsidR="00272D52" w:rsidRPr="00CB15B3" w:rsidSect="003458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BDB4" w14:textId="77777777" w:rsidR="00C63D83" w:rsidRDefault="00C63D83" w:rsidP="00427B9D">
      <w:r>
        <w:separator/>
      </w:r>
    </w:p>
  </w:endnote>
  <w:endnote w:type="continuationSeparator" w:id="0">
    <w:p w14:paraId="42B2898A" w14:textId="77777777" w:rsidR="00C63D83" w:rsidRDefault="00C63D83" w:rsidP="0042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20D" w14:textId="77777777" w:rsidR="00C63D83" w:rsidRDefault="00C63D83" w:rsidP="00427B9D">
      <w:r>
        <w:separator/>
      </w:r>
    </w:p>
  </w:footnote>
  <w:footnote w:type="continuationSeparator" w:id="0">
    <w:p w14:paraId="5AFFDBD1" w14:textId="77777777" w:rsidR="00C63D83" w:rsidRDefault="00C63D83" w:rsidP="0042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53"/>
    <w:rsid w:val="0004767C"/>
    <w:rsid w:val="000651EB"/>
    <w:rsid w:val="000730F3"/>
    <w:rsid w:val="000B01CF"/>
    <w:rsid w:val="000D4F74"/>
    <w:rsid w:val="000F3E5D"/>
    <w:rsid w:val="001136EB"/>
    <w:rsid w:val="00115A9B"/>
    <w:rsid w:val="00130A48"/>
    <w:rsid w:val="00146DC6"/>
    <w:rsid w:val="001D4473"/>
    <w:rsid w:val="002175FA"/>
    <w:rsid w:val="00232D53"/>
    <w:rsid w:val="00271918"/>
    <w:rsid w:val="00272D52"/>
    <w:rsid w:val="00285329"/>
    <w:rsid w:val="002D7390"/>
    <w:rsid w:val="002E56D6"/>
    <w:rsid w:val="00345848"/>
    <w:rsid w:val="00363632"/>
    <w:rsid w:val="003C5A8A"/>
    <w:rsid w:val="00427B9D"/>
    <w:rsid w:val="004A6539"/>
    <w:rsid w:val="004F47CF"/>
    <w:rsid w:val="00504080"/>
    <w:rsid w:val="00587A13"/>
    <w:rsid w:val="005F0F6E"/>
    <w:rsid w:val="00667883"/>
    <w:rsid w:val="0070550A"/>
    <w:rsid w:val="00764D64"/>
    <w:rsid w:val="007967CE"/>
    <w:rsid w:val="007F04E7"/>
    <w:rsid w:val="008132D2"/>
    <w:rsid w:val="008E2B8C"/>
    <w:rsid w:val="00904C40"/>
    <w:rsid w:val="009E0C13"/>
    <w:rsid w:val="00A05CC2"/>
    <w:rsid w:val="00A33062"/>
    <w:rsid w:val="00A41CB3"/>
    <w:rsid w:val="00B84A7B"/>
    <w:rsid w:val="00C56EB4"/>
    <w:rsid w:val="00C63D83"/>
    <w:rsid w:val="00C960CC"/>
    <w:rsid w:val="00CB15B3"/>
    <w:rsid w:val="00CB62D4"/>
    <w:rsid w:val="00CE18D8"/>
    <w:rsid w:val="00D1020E"/>
    <w:rsid w:val="00D7259F"/>
    <w:rsid w:val="00DB155A"/>
    <w:rsid w:val="00DB6F4A"/>
    <w:rsid w:val="00E21D61"/>
    <w:rsid w:val="00E27520"/>
    <w:rsid w:val="00F15566"/>
    <w:rsid w:val="00F47645"/>
    <w:rsid w:val="00F60A3B"/>
    <w:rsid w:val="00F74FC9"/>
    <w:rsid w:val="00F8627D"/>
    <w:rsid w:val="00FA205D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951E"/>
  <w15:docId w15:val="{B6501738-2DFA-4D44-9C45-154FE593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4080"/>
    <w:pPr>
      <w:spacing w:line="360" w:lineRule="auto"/>
    </w:pPr>
    <w:rPr>
      <w:rFonts w:ascii="Open Sans" w:eastAsia="Times New Roman" w:hAnsi="Open Sans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3E5D"/>
    <w:pPr>
      <w:keepNext/>
      <w:keepLines/>
      <w:spacing w:before="400" w:after="0"/>
      <w:outlineLvl w:val="0"/>
    </w:pPr>
    <w:rPr>
      <w:b/>
      <w:bCs/>
      <w:sz w:val="36"/>
      <w:szCs w:val="28"/>
      <w:lang w:eastAsia="en-US"/>
    </w:rPr>
  </w:style>
  <w:style w:type="paragraph" w:styleId="Otsikko2">
    <w:name w:val="heading 2"/>
    <w:basedOn w:val="Otsikko1"/>
    <w:next w:val="Normaali"/>
    <w:link w:val="Otsikko2Char"/>
    <w:uiPriority w:val="9"/>
    <w:qFormat/>
    <w:rsid w:val="00A05CC2"/>
    <w:pPr>
      <w:spacing w:before="200"/>
      <w:outlineLvl w:val="1"/>
    </w:pPr>
    <w:rPr>
      <w:bCs w:val="0"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72D52"/>
    <w:pPr>
      <w:keepNext/>
      <w:keepLines/>
      <w:spacing w:before="160" w:after="40" w:line="276" w:lineRule="auto"/>
      <w:outlineLvl w:val="2"/>
    </w:pPr>
    <w:rPr>
      <w:rFonts w:ascii="Georgia" w:eastAsiaTheme="majorEastAsia" w:hAnsi="Georgia" w:cstheme="majorBidi"/>
      <w:b/>
      <w:bCs/>
      <w:sz w:val="26"/>
      <w:szCs w:val="22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2D52"/>
    <w:pPr>
      <w:keepNext/>
      <w:keepLines/>
      <w:spacing w:before="160" w:after="40"/>
      <w:outlineLvl w:val="3"/>
    </w:pPr>
    <w:rPr>
      <w:rFonts w:ascii="Georgia" w:eastAsiaTheme="majorEastAsia" w:hAnsi="Georgia" w:cstheme="majorBidi"/>
      <w:b/>
      <w:bCs/>
      <w:iCs/>
      <w:color w:val="005293" w:themeColor="text2"/>
      <w:sz w:val="26"/>
      <w:szCs w:val="22"/>
      <w:lang w:eastAsia="en-US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A05CC2"/>
    <w:pPr>
      <w:keepNext/>
      <w:keepLines/>
      <w:spacing w:before="200" w:line="276" w:lineRule="auto"/>
      <w:outlineLvl w:val="4"/>
    </w:pPr>
    <w:rPr>
      <w:rFonts w:ascii="Georgia" w:eastAsiaTheme="majorEastAsia" w:hAnsi="Georgia" w:cstheme="majorBidi"/>
      <w:color w:val="005293" w:themeColor="text2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05CC2"/>
    <w:pPr>
      <w:keepNext/>
      <w:keepLines/>
      <w:spacing w:before="200" w:line="276" w:lineRule="auto"/>
      <w:outlineLvl w:val="5"/>
    </w:pPr>
    <w:rPr>
      <w:rFonts w:ascii="Georgia" w:eastAsiaTheme="majorEastAsia" w:hAnsi="Georgia" w:cstheme="majorBidi"/>
      <w:i/>
      <w:iCs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A05CC2"/>
    <w:pPr>
      <w:keepNext/>
      <w:keepLines/>
      <w:spacing w:before="200" w:line="276" w:lineRule="auto"/>
      <w:outlineLvl w:val="6"/>
    </w:pPr>
    <w:rPr>
      <w:rFonts w:ascii="Georgia" w:eastAsiaTheme="majorEastAsia" w:hAnsi="Georgia" w:cstheme="majorBidi"/>
      <w:i/>
      <w:iCs/>
      <w:color w:val="005293" w:themeColor="text2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A05CC2"/>
    <w:pPr>
      <w:keepNext/>
      <w:keepLines/>
      <w:spacing w:before="200" w:line="276" w:lineRule="auto"/>
      <w:outlineLvl w:val="7"/>
    </w:pPr>
    <w:rPr>
      <w:rFonts w:ascii="Georgia" w:eastAsiaTheme="majorEastAsia" w:hAnsi="Georgia" w:cstheme="majorBidi"/>
      <w:color w:val="404040" w:themeColor="text1" w:themeTint="BF"/>
      <w:sz w:val="20"/>
      <w:szCs w:val="20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A05CC2"/>
    <w:pPr>
      <w:keepNext/>
      <w:keepLines/>
      <w:spacing w:before="200" w:line="276" w:lineRule="auto"/>
      <w:outlineLvl w:val="8"/>
    </w:pPr>
    <w:rPr>
      <w:rFonts w:ascii="Georgia" w:eastAsiaTheme="majorEastAsia" w:hAnsi="Georgia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3E5D"/>
    <w:rPr>
      <w:rFonts w:ascii="Open Sans" w:eastAsia="Times New Roman" w:hAnsi="Open Sans"/>
      <w:b/>
      <w:bCs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05CC2"/>
    <w:rPr>
      <w:rFonts w:ascii="Georgia" w:eastAsia="Times New Roman" w:hAnsi="Georgia"/>
      <w:color w:val="000000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72D52"/>
    <w:rPr>
      <w:rFonts w:ascii="Georgia" w:eastAsiaTheme="majorEastAsia" w:hAnsi="Georgia" w:cstheme="majorBidi"/>
      <w:b/>
      <w:bCs/>
      <w:sz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2D52"/>
    <w:rPr>
      <w:rFonts w:ascii="Georgia" w:eastAsiaTheme="majorEastAsia" w:hAnsi="Georgia" w:cstheme="majorBidi"/>
      <w:b/>
      <w:bCs/>
      <w:iCs/>
      <w:color w:val="005293" w:themeColor="text2"/>
      <w:sz w:val="26"/>
    </w:rPr>
  </w:style>
  <w:style w:type="character" w:styleId="Hyperlinkki">
    <w:name w:val="Hyperlink"/>
    <w:basedOn w:val="Kappaleenoletusfontti"/>
    <w:uiPriority w:val="99"/>
    <w:unhideWhenUsed/>
    <w:rsid w:val="00A05CC2"/>
    <w:rPr>
      <w:rFonts w:ascii="Arial" w:hAnsi="Arial"/>
      <w:color w:val="005293"/>
      <w:sz w:val="22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7645"/>
    <w:rPr>
      <w:rFonts w:ascii="Georgia" w:eastAsiaTheme="majorEastAsia" w:hAnsi="Georgia" w:cstheme="majorBidi"/>
      <w:color w:val="005293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7645"/>
    <w:rPr>
      <w:rFonts w:ascii="Georgia" w:eastAsiaTheme="majorEastAsia" w:hAnsi="Georgia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7645"/>
    <w:rPr>
      <w:rFonts w:ascii="Georgia" w:eastAsiaTheme="majorEastAsia" w:hAnsi="Georgia" w:cstheme="majorBidi"/>
      <w:i/>
      <w:iCs/>
      <w:color w:val="005293" w:themeColor="text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7645"/>
    <w:rPr>
      <w:rFonts w:ascii="Georgia" w:eastAsiaTheme="majorEastAsia" w:hAnsi="Georg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7645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427B9D"/>
    <w:pPr>
      <w:tabs>
        <w:tab w:val="center" w:pos="4819"/>
        <w:tab w:val="right" w:pos="9638"/>
      </w:tabs>
    </w:pPr>
    <w:rPr>
      <w:rFonts w:ascii="Arial" w:eastAsiaTheme="minorHAnsi" w:hAnsi="Arial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427B9D"/>
    <w:pPr>
      <w:tabs>
        <w:tab w:val="center" w:pos="4819"/>
        <w:tab w:val="right" w:pos="9638"/>
      </w:tabs>
    </w:pPr>
    <w:rPr>
      <w:rFonts w:ascii="Arial" w:eastAsiaTheme="minorHAnsi" w:hAnsi="Arial"/>
      <w:sz w:val="20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27B9D"/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27B9D"/>
    <w:rPr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4C4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4C40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Kirkko Helsingissä">
      <a:dk1>
        <a:sysClr val="windowText" lastClr="000000"/>
      </a:dk1>
      <a:lt1>
        <a:sysClr val="window" lastClr="FFFFFF"/>
      </a:lt1>
      <a:dk2>
        <a:srgbClr val="005293"/>
      </a:dk2>
      <a:lt2>
        <a:srgbClr val="93B1CC"/>
      </a:lt2>
      <a:accent1>
        <a:srgbClr val="BB133E"/>
      </a:accent1>
      <a:accent2>
        <a:srgbClr val="E9C5CB"/>
      </a:accent2>
      <a:accent3>
        <a:srgbClr val="69BE28"/>
      </a:accent3>
      <a:accent4>
        <a:srgbClr val="C8E59A"/>
      </a:accent4>
      <a:accent5>
        <a:srgbClr val="722EA5"/>
      </a:accent5>
      <a:accent6>
        <a:srgbClr val="D3B8E2"/>
      </a:accent6>
      <a:hlink>
        <a:srgbClr val="005293"/>
      </a:hlink>
      <a:folHlink>
        <a:srgbClr val="722EA5"/>
      </a:folHlink>
    </a:clrScheme>
    <a:fontScheme name="Kirkko Helsingissä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CB07A-7952-4CC6-9C62-25FF33D1C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3FEC0-E186-4C15-81FC-CF6EB452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20A00-AD23-4444-B743-817FDA37A2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F1C51-640F-45A0-AA1D-045CC54A17E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679</Characters>
  <Application>Microsoft Office Word</Application>
  <DocSecurity>0</DocSecurity>
  <Lines>18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6_Liite 11_Ilmoitus vaalipöytäkirjan nähtävillä olosta_2022</vt:lpstr>
    </vt:vector>
  </TitlesOfParts>
  <Company>HSRKY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 protokoll 6 bilaga 11 kungörelse om att valprotokollet finns famlagt_2026</dc:title>
  <dc:creator>zb025176</dc:creator>
  <cp:lastModifiedBy>Talvitie Lola</cp:lastModifiedBy>
  <cp:revision>18</cp:revision>
  <cp:lastPrinted>2014-04-10T14:01:00Z</cp:lastPrinted>
  <dcterms:created xsi:type="dcterms:W3CDTF">2022-04-06T11:40:00Z</dcterms:created>
  <dcterms:modified xsi:type="dcterms:W3CDTF">2026-06-09T10:22:00Z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