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8FB8" w14:textId="77777777" w:rsidR="002972BB" w:rsidRPr="00065EBB" w:rsidRDefault="00B25DA5" w:rsidP="00081950">
      <w:pPr>
        <w:pStyle w:val="Otsikko1"/>
      </w:pPr>
      <w:bookmarkStart w:id="0" w:name="_Toc383509808"/>
      <w:bookmarkStart w:id="1" w:name="_Toc505785963"/>
      <w:bookmarkStart w:id="2" w:name="_GoBack"/>
      <w:bookmarkEnd w:id="2"/>
      <w:r>
        <w:t>8</w:t>
      </w:r>
      <w:r w:rsidR="00DC0366" w:rsidRPr="00065EBB">
        <w:t xml:space="preserve"> </w:t>
      </w:r>
      <w:r w:rsidR="00690747" w:rsidRPr="00065EBB">
        <w:t>Kotiäänestys</w:t>
      </w:r>
      <w:bookmarkEnd w:id="0"/>
      <w:bookmarkEnd w:id="1"/>
      <w:r w:rsidR="00E004C8">
        <w:t xml:space="preserve"> 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4060767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9877D0" w14:textId="77777777" w:rsidR="0043079C" w:rsidRDefault="0043079C">
          <w:pPr>
            <w:pStyle w:val="Sisllysluettelonotsikko"/>
          </w:pPr>
          <w:r>
            <w:t>Sisällys</w:t>
          </w:r>
        </w:p>
        <w:p w14:paraId="373924AE" w14:textId="77777777" w:rsidR="00592368" w:rsidRDefault="0043079C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785963" w:history="1">
            <w:r w:rsidR="00592368" w:rsidRPr="000A71FF">
              <w:rPr>
                <w:rStyle w:val="Hyperlinkki"/>
                <w:noProof/>
              </w:rPr>
              <w:t>8 Kotiäänestys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_Toc505785963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34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2640F0F1" w14:textId="77777777" w:rsidR="00592368" w:rsidRDefault="00C3292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64" w:history="1">
            <w:r w:rsidR="00592368" w:rsidRPr="000A71FF">
              <w:rPr>
                <w:rStyle w:val="Hyperlinkki"/>
                <w:noProof/>
              </w:rPr>
              <w:t>8.1 Oikeus äänestää ennakkoon kotona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_Toc505785964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34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24681D34" w14:textId="77777777" w:rsidR="00592368" w:rsidRDefault="00C3292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65" w:history="1">
            <w:r w:rsidR="00592368" w:rsidRPr="000A71FF">
              <w:rPr>
                <w:rStyle w:val="Hyperlinkki"/>
                <w:noProof/>
              </w:rPr>
              <w:t>8.2 Kotiäänestysmahdollisuudesta tiedottaminen ennakkoon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_Toc505785965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35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49350A97" w14:textId="77777777" w:rsidR="00592368" w:rsidRDefault="00C3292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66" w:history="1">
            <w:r w:rsidR="00592368" w:rsidRPr="000A71FF">
              <w:rPr>
                <w:rStyle w:val="Hyperlinkki"/>
                <w:noProof/>
              </w:rPr>
              <w:t>8.3 Kotiäänestykseen ilmoittautuminen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_Toc505785966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35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12E40D43" w14:textId="77777777" w:rsidR="00592368" w:rsidRDefault="00C3292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67" w:history="1">
            <w:r w:rsidR="00592368" w:rsidRPr="000A71FF">
              <w:rPr>
                <w:rStyle w:val="Hyperlinkki"/>
                <w:noProof/>
              </w:rPr>
              <w:t>8.4 Kotiäänestyksen valmistavat toimenpiteet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_Toc505785967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35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51DD84FA" w14:textId="77777777" w:rsidR="00592368" w:rsidRDefault="00C3292A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68" w:history="1">
            <w:r w:rsidR="00592368" w:rsidRPr="000A71FF">
              <w:rPr>
                <w:rStyle w:val="Hyperlinkki"/>
                <w:noProof/>
              </w:rPr>
              <w:t>8.4.1 Vaalitoimitsija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_Toc505785968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35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3A434928" w14:textId="77777777" w:rsidR="00592368" w:rsidRDefault="00C3292A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69" w:history="1">
            <w:r w:rsidR="00592368" w:rsidRPr="000A71FF">
              <w:rPr>
                <w:rStyle w:val="Hyperlinkki"/>
                <w:noProof/>
              </w:rPr>
              <w:t>8.4.2 Kotiäänestyksessä läsnä oleva henkilö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_Toc505785969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36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425A514F" w14:textId="77777777" w:rsidR="00592368" w:rsidRDefault="00C3292A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70" w:history="1">
            <w:r w:rsidR="00592368" w:rsidRPr="000A71FF">
              <w:rPr>
                <w:rStyle w:val="Hyperlinkki"/>
                <w:noProof/>
              </w:rPr>
              <w:t>8.4.3 Ilmoittaminen äänestäjälle kotiäänestyksen ajankohdasta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_Toc505785970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36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1DEE0C02" w14:textId="77777777" w:rsidR="00592368" w:rsidRDefault="00C3292A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71" w:history="1">
            <w:r w:rsidR="00592368" w:rsidRPr="000A71FF">
              <w:rPr>
                <w:rStyle w:val="Hyperlinkki"/>
                <w:noProof/>
              </w:rPr>
              <w:t>8.4.4 Ilmoittaminen äänestäjälle mahdollisista estetilanteista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_Toc505785971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36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504F6711" w14:textId="77777777" w:rsidR="00592368" w:rsidRDefault="00C3292A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72" w:history="1">
            <w:r w:rsidR="00592368" w:rsidRPr="000A71FF">
              <w:rPr>
                <w:rStyle w:val="Hyperlinkki"/>
                <w:noProof/>
              </w:rPr>
              <w:t>8.4.5 Vaalimateriaali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_Toc505785972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37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1131D5D0" w14:textId="77777777" w:rsidR="00592368" w:rsidRDefault="00C3292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73" w:history="1">
            <w:r w:rsidR="00592368" w:rsidRPr="000A71FF">
              <w:rPr>
                <w:rStyle w:val="Hyperlinkki"/>
                <w:noProof/>
              </w:rPr>
              <w:t>8.5 Kotiäänestyksen toimittaminen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_Toc505785973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37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3FE44FD9" w14:textId="77777777" w:rsidR="00592368" w:rsidRDefault="00C3292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74" w:history="1">
            <w:r w:rsidR="00592368" w:rsidRPr="000A71FF">
              <w:rPr>
                <w:rStyle w:val="Hyperlinkki"/>
                <w:noProof/>
              </w:rPr>
              <w:t>8.6 Äänestäjän henkilöllisyyden toteaminen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_Toc505785974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38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34D81605" w14:textId="77777777" w:rsidR="00592368" w:rsidRDefault="00C3292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75" w:history="1">
            <w:r w:rsidR="00592368" w:rsidRPr="000A71FF">
              <w:rPr>
                <w:rStyle w:val="Hyperlinkki"/>
                <w:noProof/>
              </w:rPr>
              <w:t>8.7 Äänestäjän avustaminen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_Toc505785975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38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60D17DA7" w14:textId="77777777" w:rsidR="00592368" w:rsidRDefault="00C3292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76" w:history="1">
            <w:r w:rsidR="00592368" w:rsidRPr="000A71FF">
              <w:rPr>
                <w:rStyle w:val="Hyperlinkki"/>
                <w:noProof/>
              </w:rPr>
              <w:t>8.8 Kotiäänestyksen keskeyttäminen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_Toc505785976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39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5FCE6694" w14:textId="77777777" w:rsidR="00592368" w:rsidRDefault="00C3292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77" w:history="1">
            <w:r w:rsidR="00592368" w:rsidRPr="000A71FF">
              <w:rPr>
                <w:rStyle w:val="Hyperlinkki"/>
                <w:noProof/>
              </w:rPr>
              <w:t>8.9 Luettelon pitäminen ennakolta äänestäneistä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_Toc505785977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39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0C421FB9" w14:textId="77777777" w:rsidR="00592368" w:rsidRDefault="00C3292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05785978" w:history="1">
            <w:r w:rsidR="00592368" w:rsidRPr="000A71FF">
              <w:rPr>
                <w:rStyle w:val="Hyperlinkki"/>
                <w:noProof/>
              </w:rPr>
              <w:t>8.10 Kotiäänestysasiakirjojen toimittaminen vaalilautakunnalle</w:t>
            </w:r>
            <w:r w:rsidR="00592368">
              <w:rPr>
                <w:noProof/>
                <w:webHidden/>
              </w:rPr>
              <w:tab/>
            </w:r>
            <w:r w:rsidR="00592368">
              <w:rPr>
                <w:noProof/>
                <w:webHidden/>
              </w:rPr>
              <w:fldChar w:fldCharType="begin"/>
            </w:r>
            <w:r w:rsidR="00592368">
              <w:rPr>
                <w:noProof/>
                <w:webHidden/>
              </w:rPr>
              <w:instrText xml:space="preserve"> PAGEREF _Toc505785978 \h </w:instrText>
            </w:r>
            <w:r w:rsidR="00592368">
              <w:rPr>
                <w:noProof/>
                <w:webHidden/>
              </w:rPr>
            </w:r>
            <w:r w:rsidR="00592368">
              <w:rPr>
                <w:noProof/>
                <w:webHidden/>
              </w:rPr>
              <w:fldChar w:fldCharType="separate"/>
            </w:r>
            <w:r w:rsidR="004A45DD">
              <w:rPr>
                <w:noProof/>
                <w:webHidden/>
              </w:rPr>
              <w:t>39</w:t>
            </w:r>
            <w:r w:rsidR="00592368">
              <w:rPr>
                <w:noProof/>
                <w:webHidden/>
              </w:rPr>
              <w:fldChar w:fldCharType="end"/>
            </w:r>
          </w:hyperlink>
        </w:p>
        <w:p w14:paraId="5FC7BB85" w14:textId="77777777" w:rsidR="0043079C" w:rsidRDefault="0043079C">
          <w:r>
            <w:rPr>
              <w:b/>
              <w:bCs/>
            </w:rPr>
            <w:fldChar w:fldCharType="end"/>
          </w:r>
        </w:p>
      </w:sdtContent>
    </w:sdt>
    <w:p w14:paraId="0C71C9D1" w14:textId="77777777" w:rsidR="00B562BA" w:rsidRPr="00C9374D" w:rsidRDefault="00081950" w:rsidP="00E97EB8">
      <w:pPr>
        <w:pStyle w:val="Otsikko2"/>
        <w:rPr>
          <w:rFonts w:ascii="Times New Roman" w:hAnsi="Times New Roman" w:cs="Times New Roman"/>
        </w:rPr>
      </w:pPr>
      <w:bookmarkStart w:id="3" w:name="_Toc505785964"/>
      <w:r w:rsidRPr="00C9374D">
        <w:rPr>
          <w:rFonts w:ascii="Times New Roman" w:hAnsi="Times New Roman" w:cs="Times New Roman"/>
        </w:rPr>
        <w:t xml:space="preserve">8.1 </w:t>
      </w:r>
      <w:r w:rsidR="00B562BA" w:rsidRPr="00C9374D">
        <w:rPr>
          <w:rFonts w:ascii="Times New Roman" w:hAnsi="Times New Roman" w:cs="Times New Roman"/>
        </w:rPr>
        <w:t>Oikeus äänestää ennakkoon kotona</w:t>
      </w:r>
      <w:bookmarkEnd w:id="3"/>
      <w:r w:rsidRPr="00C9374D">
        <w:rPr>
          <w:rFonts w:ascii="Times New Roman" w:hAnsi="Times New Roman" w:cs="Times New Roman"/>
        </w:rPr>
        <w:br/>
      </w:r>
      <w:r w:rsidR="00B562BA" w:rsidRPr="00C9374D">
        <w:rPr>
          <w:rFonts w:ascii="Times New Roman" w:hAnsi="Times New Roman" w:cs="Times New Roman"/>
        </w:rPr>
        <w:t xml:space="preserve"> </w:t>
      </w:r>
    </w:p>
    <w:p w14:paraId="04580B01" w14:textId="77777777" w:rsidR="00F66AB2" w:rsidRDefault="007A6FFC" w:rsidP="00E97EB8">
      <w:pPr>
        <w:jc w:val="both"/>
      </w:pPr>
      <w:r w:rsidRPr="00C9374D">
        <w:t xml:space="preserve">Äänioikeutettu, jonka kyky liikkua tai toimia on siinä määrin </w:t>
      </w:r>
      <w:r w:rsidR="0031052A" w:rsidRPr="00C9374D">
        <w:t>rajoittunut, ettei hän pääse äänestys- eikä ennakkoäänestyspaikkaan ilman kohtuuttomia vaikeuksia, saa äänestää ennakolta kotonaan</w:t>
      </w:r>
      <w:r w:rsidR="00D306AA" w:rsidRPr="00C9374D">
        <w:t xml:space="preserve"> (kotiäänestys)</w:t>
      </w:r>
      <w:r w:rsidR="0031052A" w:rsidRPr="00C9374D">
        <w:t xml:space="preserve"> </w:t>
      </w:r>
      <w:r w:rsidR="007B7AE6" w:rsidRPr="00C9374D">
        <w:t>siinä seur</w:t>
      </w:r>
      <w:r w:rsidR="00096C5C" w:rsidRPr="00C9374D">
        <w:t>akunnassa, jonka äänioikeutettujen luetteloon</w:t>
      </w:r>
      <w:r w:rsidR="007B7AE6" w:rsidRPr="00C9374D">
        <w:t xml:space="preserve"> hänet on merkitty</w:t>
      </w:r>
      <w:r w:rsidR="00096C5C" w:rsidRPr="00C9374D">
        <w:t xml:space="preserve">. </w:t>
      </w:r>
      <w:r w:rsidR="00DC664D" w:rsidRPr="00C9374D">
        <w:t>Kotiäänestyksen yhteydessä voi äänestää myös kotiäänestykseen oikeutetun kanssa samassa taloudessa asuva omaisho</w:t>
      </w:r>
      <w:r w:rsidR="00081950" w:rsidRPr="00C9374D">
        <w:t>idon tuesta annetussa laissa (93</w:t>
      </w:r>
      <w:r w:rsidR="00DC664D" w:rsidRPr="00C9374D">
        <w:t>7/2005) tarkoitettu omaishoitaja, jos hänet on merkitty kyseisen seurakunnan äänioikeutettujen luetteloon.</w:t>
      </w:r>
      <w:r w:rsidR="00C40D20" w:rsidRPr="00C9374D">
        <w:t xml:space="preserve"> (KVJ 2:32)</w:t>
      </w:r>
      <w:r w:rsidR="00F66AB2" w:rsidRPr="00F66AB2">
        <w:t xml:space="preserve"> </w:t>
      </w:r>
    </w:p>
    <w:p w14:paraId="40AAE20E" w14:textId="77777777" w:rsidR="00F66AB2" w:rsidRPr="002B2361" w:rsidRDefault="00287482" w:rsidP="00E97EB8">
      <w:pPr>
        <w:jc w:val="both"/>
      </w:pPr>
      <w:r w:rsidRPr="00C9374D">
        <w:t>Äänioikeutetun ei tarvitse esittää esimerkiksi lääkärintodistusta tai muut</w:t>
      </w:r>
      <w:r w:rsidR="00EE471A">
        <w:t>a</w:t>
      </w:r>
      <w:r w:rsidRPr="00C9374D">
        <w:t xml:space="preserve"> tarkempaa selvitystä </w:t>
      </w:r>
      <w:r w:rsidR="00EA3B98" w:rsidRPr="00C9374D">
        <w:t>k</w:t>
      </w:r>
      <w:r w:rsidR="00796C62" w:rsidRPr="00C9374D">
        <w:t>otiäänes</w:t>
      </w:r>
      <w:r w:rsidR="00C01FF0" w:rsidRPr="00C9374D">
        <w:t>tyksen edellytyksien täyttymisestä</w:t>
      </w:r>
      <w:r w:rsidR="00EA3B98" w:rsidRPr="00C9374D">
        <w:t xml:space="preserve">. Henkilön itsensä tai hänen läheisensä </w:t>
      </w:r>
      <w:proofErr w:type="gramStart"/>
      <w:r w:rsidR="00EA3B98" w:rsidRPr="00C9374D">
        <w:t>arvio</w:t>
      </w:r>
      <w:proofErr w:type="gramEnd"/>
      <w:r w:rsidR="00EA3B98" w:rsidRPr="00C9374D">
        <w:t xml:space="preserve"> t</w:t>
      </w:r>
      <w:r w:rsidR="00151FE2" w:rsidRPr="00C9374D">
        <w:t>ilanteesta on riittävä.</w:t>
      </w:r>
      <w:r w:rsidR="00801E8A" w:rsidRPr="00C9374D">
        <w:t xml:space="preserve"> </w:t>
      </w:r>
      <w:r w:rsidR="009E338C" w:rsidRPr="00C9374D">
        <w:t>Kotiäänestyksen yhteydessä äänestäjän tulee vakuuttaa antamansa tiedot oikeiksi</w:t>
      </w:r>
      <w:r w:rsidR="008A2C83" w:rsidRPr="00C9374D">
        <w:t xml:space="preserve"> lähetekirjeen allekirjoituksella</w:t>
      </w:r>
      <w:r w:rsidR="009E338C" w:rsidRPr="00C9374D">
        <w:t>.</w:t>
      </w:r>
      <w:r w:rsidRPr="00C9374D">
        <w:t xml:space="preserve"> </w:t>
      </w:r>
      <w:r w:rsidR="00F66AB2" w:rsidRPr="002B2361">
        <w:t xml:space="preserve">Omaishoitajalta ei myöskään edellytetä </w:t>
      </w:r>
      <w:r w:rsidR="00B62340" w:rsidRPr="002B2361">
        <w:t xml:space="preserve">ilmoittautumislomakkeessa annetun vakuutuksen lisäksi muuta </w:t>
      </w:r>
      <w:r w:rsidR="00F66AB2" w:rsidRPr="002B2361">
        <w:t>selvitystä siitä, että hän on kotiäänestykseen oikeutetun henkilön virallinen omaishoitaja.</w:t>
      </w:r>
    </w:p>
    <w:p w14:paraId="76AF11DE" w14:textId="77777777" w:rsidR="00590AEB" w:rsidRPr="00C9374D" w:rsidRDefault="00590AEB" w:rsidP="00E97EB8">
      <w:pPr>
        <w:spacing w:after="0"/>
        <w:jc w:val="both"/>
      </w:pPr>
      <w:r w:rsidRPr="00C9374D">
        <w:t>Kotiäänestys voidaan</w:t>
      </w:r>
      <w:r w:rsidR="00314B4E" w:rsidRPr="00C9374D">
        <w:t xml:space="preserve"> lähtökohtaisesti</w:t>
      </w:r>
      <w:r w:rsidRPr="00C9374D">
        <w:t xml:space="preserve"> </w:t>
      </w:r>
      <w:r w:rsidR="002B2361" w:rsidRPr="00C9374D">
        <w:t>toimittaa,</w:t>
      </w:r>
      <w:r w:rsidR="00E16648" w:rsidRPr="00C9374D">
        <w:t xml:space="preserve"> vaikka seurakunnan äänioikeutettujen </w:t>
      </w:r>
      <w:r w:rsidRPr="00C9374D">
        <w:t>luetteloon äänioikeutetuksi merkitty äänestäjä asuisi</w:t>
      </w:r>
      <w:r w:rsidR="00E16648" w:rsidRPr="00C9374D">
        <w:t xml:space="preserve"> </w:t>
      </w:r>
      <w:r w:rsidRPr="00C9374D">
        <w:t>esimerkiksi naapuriseurakunnan alueella sijaitsevassa hoitolaitoksessa.</w:t>
      </w:r>
    </w:p>
    <w:p w14:paraId="354D693C" w14:textId="77777777" w:rsidR="00DF7964" w:rsidRPr="00C9374D" w:rsidRDefault="00DF7964" w:rsidP="00E97EB8">
      <w:pPr>
        <w:spacing w:after="0"/>
        <w:jc w:val="both"/>
      </w:pPr>
    </w:p>
    <w:p w14:paraId="75CAF8BD" w14:textId="77777777" w:rsidR="009F52AD" w:rsidRPr="00C9374D" w:rsidRDefault="00081950" w:rsidP="00E97EB8">
      <w:pPr>
        <w:pStyle w:val="Otsikko2"/>
        <w:rPr>
          <w:rFonts w:ascii="Times New Roman" w:hAnsi="Times New Roman" w:cs="Times New Roman"/>
        </w:rPr>
      </w:pPr>
      <w:bookmarkStart w:id="4" w:name="_Toc505785965"/>
      <w:r w:rsidRPr="00C9374D">
        <w:rPr>
          <w:rFonts w:ascii="Times New Roman" w:hAnsi="Times New Roman" w:cs="Times New Roman"/>
        </w:rPr>
        <w:lastRenderedPageBreak/>
        <w:t xml:space="preserve">8.2 </w:t>
      </w:r>
      <w:r w:rsidR="009F52AD" w:rsidRPr="00C9374D">
        <w:rPr>
          <w:rFonts w:ascii="Times New Roman" w:hAnsi="Times New Roman" w:cs="Times New Roman"/>
        </w:rPr>
        <w:t>Kotiäänestysmahdollisuudesta tiedottaminen ennakkoon</w:t>
      </w:r>
      <w:bookmarkEnd w:id="4"/>
    </w:p>
    <w:p w14:paraId="06B5519E" w14:textId="77777777" w:rsidR="007C087F" w:rsidRPr="00C9374D" w:rsidRDefault="00081950" w:rsidP="00E97EB8">
      <w:pPr>
        <w:jc w:val="both"/>
      </w:pPr>
      <w:r w:rsidRPr="00C9374D">
        <w:br/>
      </w:r>
      <w:r w:rsidR="00097BA9" w:rsidRPr="00C9374D">
        <w:t>Ennakkoäänestystä koskevassa k</w:t>
      </w:r>
      <w:r w:rsidR="007C087F" w:rsidRPr="00C9374D">
        <w:t>uulutuksessa tulee mainita myös kotiäänestysmahdollisuudesta</w:t>
      </w:r>
      <w:r w:rsidR="003B6405" w:rsidRPr="00C9374D">
        <w:t xml:space="preserve"> sekä kotiäänestykseen ilmoittautumisen ajankohdasta</w:t>
      </w:r>
      <w:r w:rsidR="00E056CB" w:rsidRPr="00C9374D">
        <w:t>.</w:t>
      </w:r>
      <w:r w:rsidR="003B6405" w:rsidRPr="00C9374D">
        <w:t xml:space="preserve"> </w:t>
      </w:r>
      <w:r w:rsidR="00A11B06" w:rsidRPr="00C9374D">
        <w:t xml:space="preserve">Kuulutuksessa tulisi olla myös </w:t>
      </w:r>
      <w:r w:rsidR="0051451E" w:rsidRPr="00C9374D">
        <w:t xml:space="preserve">seurakunnan </w:t>
      </w:r>
      <w:r w:rsidR="00A11B06" w:rsidRPr="00C9374D">
        <w:t>kirkkoherranviraston</w:t>
      </w:r>
      <w:r w:rsidR="0051451E" w:rsidRPr="00C9374D">
        <w:t xml:space="preserve"> tai seurakuntatoimiston</w:t>
      </w:r>
      <w:r w:rsidR="00A11B06" w:rsidRPr="00C9374D">
        <w:t xml:space="preserve"> yhteystiedot.</w:t>
      </w:r>
    </w:p>
    <w:p w14:paraId="7508BDB0" w14:textId="77777777" w:rsidR="00A11B06" w:rsidRPr="00C9374D" w:rsidRDefault="007A0291" w:rsidP="00E97EB8">
      <w:pPr>
        <w:jc w:val="both"/>
      </w:pPr>
      <w:r w:rsidRPr="00C9374D">
        <w:t>Kotiäänestysmahdollisuudesta sekä yhteystiedoista tulee mahdollisuuksien mukaan tiedottaa myös seurakunnan tai seurakuntayhtymän verkkosivuilla.</w:t>
      </w:r>
    </w:p>
    <w:p w14:paraId="6B61F7FB" w14:textId="77777777" w:rsidR="007A6FFC" w:rsidRPr="00C9374D" w:rsidRDefault="00081950" w:rsidP="00E97EB8">
      <w:pPr>
        <w:pStyle w:val="Otsikko2"/>
        <w:rPr>
          <w:rFonts w:ascii="Times New Roman" w:hAnsi="Times New Roman" w:cs="Times New Roman"/>
        </w:rPr>
      </w:pPr>
      <w:bookmarkStart w:id="5" w:name="_Toc505785966"/>
      <w:r w:rsidRPr="00C9374D">
        <w:rPr>
          <w:rFonts w:ascii="Times New Roman" w:hAnsi="Times New Roman" w:cs="Times New Roman"/>
        </w:rPr>
        <w:t xml:space="preserve">8.3 </w:t>
      </w:r>
      <w:r w:rsidR="000203EB" w:rsidRPr="00C9374D">
        <w:rPr>
          <w:rFonts w:ascii="Times New Roman" w:hAnsi="Times New Roman" w:cs="Times New Roman"/>
        </w:rPr>
        <w:t>Kotiäänestykseen ilmoittautuminen</w:t>
      </w:r>
      <w:bookmarkEnd w:id="5"/>
      <w:r w:rsidRPr="00C9374D">
        <w:rPr>
          <w:rFonts w:ascii="Times New Roman" w:hAnsi="Times New Roman" w:cs="Times New Roman"/>
        </w:rPr>
        <w:br/>
      </w:r>
    </w:p>
    <w:p w14:paraId="28733984" w14:textId="77777777" w:rsidR="00F126CB" w:rsidRPr="00C9374D" w:rsidRDefault="00032896" w:rsidP="00E97EB8">
      <w:pPr>
        <w:jc w:val="both"/>
        <w:rPr>
          <w:b/>
        </w:rPr>
      </w:pPr>
      <w:r w:rsidRPr="00C9374D">
        <w:t>Kotiäänestykseen tulee ilmoittautua kirjallisesti tai puhelimitse</w:t>
      </w:r>
      <w:r w:rsidR="00C36EF0" w:rsidRPr="00C9374D">
        <w:t xml:space="preserve"> </w:t>
      </w:r>
      <w:r w:rsidR="00C36EF0" w:rsidRPr="00C9374D">
        <w:rPr>
          <w:b/>
        </w:rPr>
        <w:t xml:space="preserve">viimeistään ennakkoäänestyksen alkamista </w:t>
      </w:r>
      <w:r w:rsidR="00C36EF0" w:rsidRPr="002B2361">
        <w:rPr>
          <w:b/>
        </w:rPr>
        <w:t>edeltävä</w:t>
      </w:r>
      <w:r w:rsidR="000D5122" w:rsidRPr="002B2361">
        <w:rPr>
          <w:b/>
        </w:rPr>
        <w:t>nä</w:t>
      </w:r>
      <w:r w:rsidR="00C36EF0" w:rsidRPr="002B2361">
        <w:rPr>
          <w:b/>
        </w:rPr>
        <w:t xml:space="preserve"> perjantaina eli </w:t>
      </w:r>
      <w:r w:rsidR="00382CC6" w:rsidRPr="002B2361">
        <w:rPr>
          <w:b/>
        </w:rPr>
        <w:t>2.11</w:t>
      </w:r>
      <w:r w:rsidR="00D0390E" w:rsidRPr="002B2361">
        <w:rPr>
          <w:b/>
        </w:rPr>
        <w:t>.201</w:t>
      </w:r>
      <w:r w:rsidR="00382CC6" w:rsidRPr="002B2361">
        <w:rPr>
          <w:b/>
        </w:rPr>
        <w:t>8</w:t>
      </w:r>
      <w:r w:rsidR="00C36EF0" w:rsidRPr="002B2361">
        <w:rPr>
          <w:b/>
        </w:rPr>
        <w:t xml:space="preserve"> ennen </w:t>
      </w:r>
      <w:r w:rsidR="00C36EF0" w:rsidRPr="00C9374D">
        <w:rPr>
          <w:b/>
        </w:rPr>
        <w:t>kello</w:t>
      </w:r>
      <w:r w:rsidR="00D0390E" w:rsidRPr="00C9374D">
        <w:rPr>
          <w:b/>
        </w:rPr>
        <w:t xml:space="preserve"> 16. </w:t>
      </w:r>
      <w:r w:rsidR="00C27297" w:rsidRPr="00C9374D">
        <w:t>(KVJ 2:34,1)</w:t>
      </w:r>
      <w:r w:rsidR="00D0390E" w:rsidRPr="00C9374D">
        <w:rPr>
          <w:b/>
        </w:rPr>
        <w:t xml:space="preserve"> </w:t>
      </w:r>
      <w:r w:rsidR="00C36EF0" w:rsidRPr="00C9374D">
        <w:rPr>
          <w:b/>
        </w:rPr>
        <w:t xml:space="preserve"> </w:t>
      </w:r>
      <w:r w:rsidRPr="00C9374D">
        <w:rPr>
          <w:b/>
        </w:rPr>
        <w:t xml:space="preserve"> </w:t>
      </w:r>
    </w:p>
    <w:p w14:paraId="677254FE" w14:textId="77777777" w:rsidR="00DA0DDF" w:rsidRPr="00E97EB8" w:rsidRDefault="00DA0DDF" w:rsidP="00E97EB8">
      <w:pPr>
        <w:jc w:val="both"/>
      </w:pPr>
      <w:r w:rsidRPr="00C9374D">
        <w:t>Kotiäänestykseen ilmoittaudutaan sen seurakunnan kirkkoherranvirastoon</w:t>
      </w:r>
      <w:r w:rsidR="006D6BF3" w:rsidRPr="00C9374D">
        <w:t xml:space="preserve"> tai seurakuntatoimistoon</w:t>
      </w:r>
      <w:r w:rsidRPr="00C9374D">
        <w:t>, j</w:t>
      </w:r>
      <w:r w:rsidR="006D6BF3" w:rsidRPr="00C9374D">
        <w:t xml:space="preserve">onka äänioikeutettujen </w:t>
      </w:r>
      <w:r w:rsidR="00A17EBA" w:rsidRPr="00C9374D">
        <w:t xml:space="preserve">luetteloon henkilö on </w:t>
      </w:r>
      <w:r w:rsidRPr="00C9374D">
        <w:t>merkitty äänioikeutetuksi. Ilmoittautuminen tulee tehdä kirjallisesti tai puhelimitse.</w:t>
      </w:r>
      <w:r w:rsidR="00F70EB0" w:rsidRPr="00C9374D">
        <w:t xml:space="preserve"> Ilmoitus voidaan tehdä myös sähköpostin välityksellä.</w:t>
      </w:r>
      <w:r w:rsidRPr="00C9374D">
        <w:t xml:space="preserve"> Kirjallinen ilmoitus voidaan tehdä käyttäen tarkoitusta varten laaditt</w:t>
      </w:r>
      <w:r w:rsidR="00081950" w:rsidRPr="00C9374D">
        <w:t xml:space="preserve">ua lomaketta, </w:t>
      </w:r>
      <w:r w:rsidRPr="00C9374D">
        <w:t>jota on pidettävä saatavilla ainakin kirkkoherranvirastossa</w:t>
      </w:r>
      <w:r w:rsidR="00852BE9" w:rsidRPr="00C9374D">
        <w:t xml:space="preserve"> tai seurakuntatoimistossa</w:t>
      </w:r>
      <w:r w:rsidRPr="00C9374D">
        <w:t>.</w:t>
      </w:r>
      <w:r w:rsidR="000C7EBC" w:rsidRPr="00C9374D">
        <w:t xml:space="preserve"> </w:t>
      </w:r>
      <w:r w:rsidRPr="00C9374D">
        <w:t xml:space="preserve"> </w:t>
      </w:r>
      <w:r w:rsidRPr="00E97EB8">
        <w:t>Ilmoittautumisen voi äänestäjän puolesta tehdä myös tämän valitsema henkilö</w:t>
      </w:r>
      <w:r w:rsidR="00EE471A" w:rsidRPr="00E97EB8">
        <w:t>,</w:t>
      </w:r>
      <w:r w:rsidRPr="00E97EB8">
        <w:t xml:space="preserve"> esimerkiksi lähiomainen.</w:t>
      </w:r>
      <w:r w:rsidR="00135A93" w:rsidRPr="00E97EB8">
        <w:t xml:space="preserve"> Kirjallinen ilmoitus on allekirjoitettava.</w:t>
      </w:r>
      <w:r w:rsidR="000C7EBC" w:rsidRPr="00E97EB8">
        <w:t xml:space="preserve"> </w:t>
      </w:r>
    </w:p>
    <w:p w14:paraId="28337E86" w14:textId="77777777" w:rsidR="000C5290" w:rsidRPr="00C9374D" w:rsidRDefault="000C5290" w:rsidP="00E97EB8">
      <w:pPr>
        <w:jc w:val="both"/>
      </w:pPr>
      <w:r w:rsidRPr="00C9374D">
        <w:t>Ilmoituksessa on mainittava:</w:t>
      </w:r>
    </w:p>
    <w:p w14:paraId="5A89A3E2" w14:textId="77777777" w:rsidR="000C5290" w:rsidRPr="00C9374D" w:rsidRDefault="00436084" w:rsidP="00E97EB8">
      <w:pPr>
        <w:pStyle w:val="Luettelokappale"/>
        <w:numPr>
          <w:ilvl w:val="0"/>
          <w:numId w:val="2"/>
        </w:numPr>
        <w:jc w:val="both"/>
      </w:pPr>
      <w:r w:rsidRPr="00C9374D">
        <w:t>ä</w:t>
      </w:r>
      <w:r w:rsidR="000C5290" w:rsidRPr="00C9374D">
        <w:t>änestäjän täydellinen nimi</w:t>
      </w:r>
      <w:r w:rsidR="005D21F0" w:rsidRPr="00C9374D">
        <w:t>, henkilötunnus, osoite, seurakunt</w:t>
      </w:r>
      <w:r w:rsidR="00B275FF" w:rsidRPr="00C9374D">
        <w:t>a ja puhelinnumero sekä, sill</w:t>
      </w:r>
      <w:r w:rsidR="00382CC6">
        <w:t>o</w:t>
      </w:r>
      <w:r w:rsidR="00B275FF" w:rsidRPr="00C9374D">
        <w:t>in kun</w:t>
      </w:r>
      <w:r w:rsidR="005D21F0" w:rsidRPr="00C9374D">
        <w:t xml:space="preserve"> ilmoituksen tekee äänestäjän valitsema henkilö, myös tämän nimi, osoite ja puhelinnumero;</w:t>
      </w:r>
    </w:p>
    <w:p w14:paraId="6D6100B2" w14:textId="77777777" w:rsidR="005D21F0" w:rsidRPr="00C9374D" w:rsidRDefault="00436084" w:rsidP="00E97EB8">
      <w:pPr>
        <w:pStyle w:val="Luettelokappale"/>
        <w:numPr>
          <w:ilvl w:val="0"/>
          <w:numId w:val="2"/>
        </w:numPr>
        <w:jc w:val="both"/>
      </w:pPr>
      <w:r w:rsidRPr="00C9374D">
        <w:t xml:space="preserve">että äänestäjän kyky liikkua tai toimia on siinä määrin rajoittunut, ettei hän ilman kohtuuttomia vaikeuksia </w:t>
      </w:r>
      <w:r w:rsidR="003E28E0" w:rsidRPr="00C9374D">
        <w:t xml:space="preserve">pääse äänestys- tai ennakkoäänestyspaikkaan ja että hän tämän vuoksi haluaa äänestää ennakolta kotonaan; ja </w:t>
      </w:r>
    </w:p>
    <w:p w14:paraId="3D64A693" w14:textId="77777777" w:rsidR="003E28E0" w:rsidRPr="00C9374D" w:rsidRDefault="003E28E0" w:rsidP="00E97EB8">
      <w:pPr>
        <w:pStyle w:val="Luettelokappale"/>
        <w:numPr>
          <w:ilvl w:val="0"/>
          <w:numId w:val="2"/>
        </w:numPr>
        <w:jc w:val="both"/>
      </w:pPr>
      <w:r w:rsidRPr="00C9374D">
        <w:t xml:space="preserve">voiko äänestäjä itse huolehtia </w:t>
      </w:r>
      <w:r w:rsidR="00F812DB" w:rsidRPr="00C9374D">
        <w:t xml:space="preserve">siitä, että </w:t>
      </w:r>
      <w:r w:rsidR="00897050" w:rsidRPr="00C9374D">
        <w:t>kotiäänestyksessä on läsnä hänen valitsemansa 18 vuotta täyttänyt henkilö</w:t>
      </w:r>
      <w:r w:rsidR="00582010" w:rsidRPr="00C9374D">
        <w:t>. (KVJ</w:t>
      </w:r>
      <w:r w:rsidR="00CC0945" w:rsidRPr="00C9374D">
        <w:t xml:space="preserve"> 2:34,2</w:t>
      </w:r>
      <w:r w:rsidR="001532AE" w:rsidRPr="00C9374D">
        <w:t>)</w:t>
      </w:r>
    </w:p>
    <w:p w14:paraId="59571D42" w14:textId="77777777" w:rsidR="00081950" w:rsidRPr="00C9374D" w:rsidRDefault="00081950" w:rsidP="00E97EB8">
      <w:pPr>
        <w:jc w:val="both"/>
      </w:pPr>
      <w:r w:rsidRPr="00C9374D">
        <w:t xml:space="preserve">Jos kotiäänestyksen yhteydessä äänestää myös omaishoitaja, tulee hänen nimensä, henkilötunnuksensa ja puhelinnumeronsa ilmoittaa samalla lomakkeella. </w:t>
      </w:r>
    </w:p>
    <w:p w14:paraId="7E0A4E3B" w14:textId="77777777" w:rsidR="000F47EA" w:rsidRPr="00C9374D" w:rsidRDefault="00DA0DDF" w:rsidP="00E97EB8">
      <w:pPr>
        <w:jc w:val="both"/>
      </w:pPr>
      <w:r w:rsidRPr="00C9374D">
        <w:t>Vaalilautakunnan tulee pitää tehdyistä ilmoittautumisista luetteloa.</w:t>
      </w:r>
    </w:p>
    <w:p w14:paraId="6C6824CB" w14:textId="77777777" w:rsidR="00941D7C" w:rsidRPr="00C9374D" w:rsidRDefault="00941D7C" w:rsidP="00E97EB8">
      <w:pPr>
        <w:jc w:val="both"/>
      </w:pPr>
      <w:r w:rsidRPr="00C9374D">
        <w:t xml:space="preserve">Vaalilautakunnan sihteerin on, mikäli mahdollista </w:t>
      </w:r>
      <w:r w:rsidR="00EF1DA9" w:rsidRPr="00C9374D">
        <w:t>tarvittaessa selvitettävä</w:t>
      </w:r>
      <w:r w:rsidR="009F1F25" w:rsidRPr="00C9374D">
        <w:t xml:space="preserve"> ilmoituksessa oleva puutteellisuus ja varmistettava, että ilmoituksen on tehnyt siinä mainittu äänestäjä tai tämän valitsema henkilö.</w:t>
      </w:r>
      <w:r w:rsidR="00CD3A42" w:rsidRPr="00C9374D">
        <w:t xml:space="preserve"> Jollei puutteellisuutta voida poistaa, äänestäjälle on</w:t>
      </w:r>
      <w:r w:rsidR="00BD5F33" w:rsidRPr="00C9374D">
        <w:t xml:space="preserve"> välittömästi</w:t>
      </w:r>
      <w:r w:rsidR="00CD3A42" w:rsidRPr="00C9374D">
        <w:t xml:space="preserve"> annettava tieto siitä, ettei kotiäänestystä voida toimittaa.</w:t>
      </w:r>
      <w:r w:rsidR="001010A5" w:rsidRPr="00C9374D">
        <w:t xml:space="preserve"> </w:t>
      </w:r>
      <w:r w:rsidR="007F7DBE" w:rsidRPr="00C9374D">
        <w:t>(KVJ 2:34,3)</w:t>
      </w:r>
    </w:p>
    <w:p w14:paraId="72586738" w14:textId="77777777" w:rsidR="00DB20F1" w:rsidRPr="00C9374D" w:rsidRDefault="00081950" w:rsidP="00E97EB8">
      <w:pPr>
        <w:pStyle w:val="Otsikko2"/>
        <w:rPr>
          <w:rFonts w:ascii="Times New Roman" w:hAnsi="Times New Roman" w:cs="Times New Roman"/>
        </w:rPr>
      </w:pPr>
      <w:bookmarkStart w:id="6" w:name="_Toc505785967"/>
      <w:r w:rsidRPr="00C9374D">
        <w:rPr>
          <w:rFonts w:ascii="Times New Roman" w:hAnsi="Times New Roman" w:cs="Times New Roman"/>
        </w:rPr>
        <w:t xml:space="preserve">8.4 </w:t>
      </w:r>
      <w:r w:rsidR="00895A00" w:rsidRPr="00C9374D">
        <w:rPr>
          <w:rFonts w:ascii="Times New Roman" w:hAnsi="Times New Roman" w:cs="Times New Roman"/>
        </w:rPr>
        <w:t>Kotiää</w:t>
      </w:r>
      <w:r w:rsidR="00D43AA2" w:rsidRPr="00C9374D">
        <w:rPr>
          <w:rFonts w:ascii="Times New Roman" w:hAnsi="Times New Roman" w:cs="Times New Roman"/>
        </w:rPr>
        <w:t>nestyksen valmistavat toimenpiteet</w:t>
      </w:r>
      <w:bookmarkEnd w:id="6"/>
    </w:p>
    <w:p w14:paraId="447CC9B4" w14:textId="77777777" w:rsidR="00D85CF3" w:rsidRPr="00C9374D" w:rsidRDefault="00081950" w:rsidP="00E97EB8">
      <w:pPr>
        <w:pStyle w:val="Otsikko3"/>
        <w:rPr>
          <w:rFonts w:ascii="Times New Roman" w:hAnsi="Times New Roman" w:cs="Times New Roman"/>
        </w:rPr>
      </w:pPr>
      <w:r w:rsidRPr="00C9374D">
        <w:rPr>
          <w:rFonts w:ascii="Times New Roman" w:hAnsi="Times New Roman" w:cs="Times New Roman"/>
        </w:rPr>
        <w:br/>
      </w:r>
      <w:bookmarkStart w:id="7" w:name="_Toc505785968"/>
      <w:r w:rsidRPr="00C9374D">
        <w:rPr>
          <w:rFonts w:ascii="Times New Roman" w:hAnsi="Times New Roman" w:cs="Times New Roman"/>
        </w:rPr>
        <w:t xml:space="preserve">8.4.1 </w:t>
      </w:r>
      <w:r w:rsidR="00D85CF3" w:rsidRPr="00C9374D">
        <w:rPr>
          <w:rFonts w:ascii="Times New Roman" w:hAnsi="Times New Roman" w:cs="Times New Roman"/>
        </w:rPr>
        <w:t>Vaalitoimitsija</w:t>
      </w:r>
      <w:bookmarkEnd w:id="7"/>
      <w:r w:rsidRPr="00C9374D">
        <w:rPr>
          <w:rFonts w:ascii="Times New Roman" w:hAnsi="Times New Roman" w:cs="Times New Roman"/>
        </w:rPr>
        <w:br/>
      </w:r>
    </w:p>
    <w:p w14:paraId="0252C9B3" w14:textId="77777777" w:rsidR="0094084D" w:rsidRPr="002B2361" w:rsidRDefault="004C0202" w:rsidP="00E97EB8">
      <w:pPr>
        <w:jc w:val="both"/>
      </w:pPr>
      <w:r w:rsidRPr="00C9374D">
        <w:t>Kotiäänestyksen toimittamisesta huolehtii yksi vaalitoimitsija</w:t>
      </w:r>
      <w:r w:rsidR="00D1423D" w:rsidRPr="00C9374D">
        <w:t xml:space="preserve">. </w:t>
      </w:r>
      <w:r w:rsidR="000674EB" w:rsidRPr="00C9374D">
        <w:t>Vaalilautakunnan puheenjohtaja määrää, kenen äänestäjän luokse kukin vaalitoimitsija menee.</w:t>
      </w:r>
      <w:r w:rsidR="008E3854" w:rsidRPr="00C9374D">
        <w:t xml:space="preserve"> </w:t>
      </w:r>
      <w:r w:rsidR="0004646D" w:rsidRPr="00C9374D">
        <w:t>(KVJ 2:33</w:t>
      </w:r>
      <w:r w:rsidR="009B3978" w:rsidRPr="00C9374D">
        <w:t>)</w:t>
      </w:r>
      <w:r w:rsidR="004F7A1C">
        <w:t xml:space="preserve"> </w:t>
      </w:r>
      <w:r w:rsidR="004F7A1C" w:rsidRPr="002B2361">
        <w:t>Ehdokas tai hänen puolisonsa, lapsensa, sisaruksensa tai vanhempansa ei voi toimia vaalitoimitsijana.</w:t>
      </w:r>
      <w:r w:rsidR="002B2361">
        <w:t xml:space="preserve"> </w:t>
      </w:r>
      <w:r w:rsidR="00AB4869" w:rsidRPr="002B2361">
        <w:t>(KVJ2:33,3 ja 2:27,3)</w:t>
      </w:r>
    </w:p>
    <w:p w14:paraId="3D107A32" w14:textId="77777777" w:rsidR="00D85CF3" w:rsidRPr="00C9374D" w:rsidRDefault="00081950" w:rsidP="00E97EB8">
      <w:pPr>
        <w:pStyle w:val="Otsikko3"/>
        <w:rPr>
          <w:rFonts w:ascii="Times New Roman" w:hAnsi="Times New Roman" w:cs="Times New Roman"/>
        </w:rPr>
      </w:pPr>
      <w:bookmarkStart w:id="8" w:name="_Toc505785969"/>
      <w:r w:rsidRPr="00C9374D">
        <w:rPr>
          <w:rFonts w:ascii="Times New Roman" w:hAnsi="Times New Roman" w:cs="Times New Roman"/>
        </w:rPr>
        <w:lastRenderedPageBreak/>
        <w:t xml:space="preserve">8.4.2 </w:t>
      </w:r>
      <w:r w:rsidR="00734BEE" w:rsidRPr="00C9374D">
        <w:rPr>
          <w:rFonts w:ascii="Times New Roman" w:hAnsi="Times New Roman" w:cs="Times New Roman"/>
        </w:rPr>
        <w:t>Kotiäänestyksessä l</w:t>
      </w:r>
      <w:r w:rsidR="001010A5" w:rsidRPr="00C9374D">
        <w:rPr>
          <w:rFonts w:ascii="Times New Roman" w:hAnsi="Times New Roman" w:cs="Times New Roman"/>
        </w:rPr>
        <w:t>äsnä oleva henkilö</w:t>
      </w:r>
      <w:bookmarkEnd w:id="8"/>
      <w:r w:rsidRPr="00C9374D">
        <w:rPr>
          <w:rFonts w:ascii="Times New Roman" w:hAnsi="Times New Roman" w:cs="Times New Roman"/>
        </w:rPr>
        <w:br/>
      </w:r>
    </w:p>
    <w:p w14:paraId="3C2CA36A" w14:textId="77777777" w:rsidR="00947D05" w:rsidRPr="002B2361" w:rsidRDefault="00947D05" w:rsidP="00E97EB8">
      <w:pPr>
        <w:jc w:val="both"/>
      </w:pPr>
      <w:r w:rsidRPr="00C9374D">
        <w:t>Vaa</w:t>
      </w:r>
      <w:r w:rsidR="00014FB8" w:rsidRPr="00C9374D">
        <w:t xml:space="preserve">litoimitsijan </w:t>
      </w:r>
      <w:r w:rsidR="00014FB8" w:rsidRPr="002B2361">
        <w:t>on huolehdittava</w:t>
      </w:r>
      <w:r w:rsidR="00192A36" w:rsidRPr="002B2361">
        <w:t xml:space="preserve"> siitä,</w:t>
      </w:r>
      <w:r w:rsidR="00014FB8" w:rsidRPr="002B2361">
        <w:t xml:space="preserve"> ett</w:t>
      </w:r>
      <w:r w:rsidR="00192A36" w:rsidRPr="002B2361">
        <w:t xml:space="preserve">ä </w:t>
      </w:r>
      <w:r w:rsidR="00014FB8" w:rsidRPr="002B2361">
        <w:t xml:space="preserve">hänen </w:t>
      </w:r>
      <w:r w:rsidR="007B3B0D" w:rsidRPr="002B2361">
        <w:t xml:space="preserve">lisäkseen kotiäänestyksessä on läsnä </w:t>
      </w:r>
      <w:r w:rsidR="008D417E" w:rsidRPr="002B2361">
        <w:t>äänestäjän valitsema tai hyväksymä 18 vuotta täyttänyt henkilö.</w:t>
      </w:r>
      <w:r w:rsidR="001E051B" w:rsidRPr="002B2361">
        <w:t xml:space="preserve"> </w:t>
      </w:r>
      <w:r w:rsidR="004F7A1C" w:rsidRPr="002B2361">
        <w:t>Ehdokas tai hänen puolisonsa, lapsensa, sisaruksensa tai vanhempansa ei voi toimia tässä tehtävässä.</w:t>
      </w:r>
      <w:r w:rsidR="008D417E" w:rsidRPr="002B2361">
        <w:t xml:space="preserve"> </w:t>
      </w:r>
      <w:r w:rsidR="0021137A" w:rsidRPr="002B2361">
        <w:t>(KVJ 2:33,2</w:t>
      </w:r>
      <w:r w:rsidR="00192A36" w:rsidRPr="002B2361">
        <w:t>)</w:t>
      </w:r>
      <w:r w:rsidR="00D355AF" w:rsidRPr="002B2361">
        <w:t xml:space="preserve"> Tälle henkilölle ei ole asetettu muita </w:t>
      </w:r>
      <w:r w:rsidR="003B0C84" w:rsidRPr="002B2361">
        <w:t xml:space="preserve">kelpoisuusehtoja. Siten </w:t>
      </w:r>
      <w:r w:rsidR="00492107" w:rsidRPr="002B2361">
        <w:t xml:space="preserve">esimerkiksi äänestäjän puoliso, muu lähiomainen taikka omaishoitaja </w:t>
      </w:r>
      <w:r w:rsidR="00230B77" w:rsidRPr="002B2361">
        <w:t>vo</w:t>
      </w:r>
      <w:r w:rsidR="00382CC6" w:rsidRPr="002B2361">
        <w:t>i toimia tällaisena henkilönä, mikäli hän tai hänen läheisensä ei ole samassa seurakunnassa ehdokkaana.</w:t>
      </w:r>
    </w:p>
    <w:p w14:paraId="1785DC6C" w14:textId="77777777" w:rsidR="00A11632" w:rsidRPr="00C9374D" w:rsidRDefault="00A11632" w:rsidP="00E97EB8">
      <w:pPr>
        <w:jc w:val="both"/>
      </w:pPr>
      <w:r w:rsidRPr="00C9374D">
        <w:t>Jos äänestäjällä ei ole mahdollisuutta tai hän ei itse halua</w:t>
      </w:r>
      <w:r w:rsidR="005725B2" w:rsidRPr="00C9374D">
        <w:t xml:space="preserve"> valita läsnä olevaa henkilöä, tällainen henkilö voi olla </w:t>
      </w:r>
      <w:r w:rsidR="005725B2" w:rsidRPr="002B2361">
        <w:t>esimerkiksi</w:t>
      </w:r>
      <w:r w:rsidR="00596E45" w:rsidRPr="002B2361">
        <w:t xml:space="preserve"> joku</w:t>
      </w:r>
      <w:r w:rsidR="005725B2" w:rsidRPr="002B2361">
        <w:t xml:space="preserve"> muu</w:t>
      </w:r>
      <w:r w:rsidR="00B62340" w:rsidRPr="002B2361">
        <w:t xml:space="preserve"> vaalilautakunnan osoittama henkilö</w:t>
      </w:r>
      <w:r w:rsidR="005725B2" w:rsidRPr="00C9374D">
        <w:t xml:space="preserve">. </w:t>
      </w:r>
      <w:r w:rsidR="000E04CD" w:rsidRPr="00C9374D">
        <w:t>Tällöin l</w:t>
      </w:r>
      <w:r w:rsidR="003D52DF" w:rsidRPr="00C9374D">
        <w:t>äsnä oleva henkilö ei</w:t>
      </w:r>
      <w:r w:rsidR="000E04CD" w:rsidRPr="00C9374D">
        <w:t xml:space="preserve"> toimi vaaliviranomaisen ominaisuudessa</w:t>
      </w:r>
      <w:r w:rsidR="004E39BD" w:rsidRPr="00C9374D">
        <w:t>, vaikka</w:t>
      </w:r>
      <w:r w:rsidR="00057741" w:rsidRPr="00C9374D">
        <w:t xml:space="preserve"> hän</w:t>
      </w:r>
      <w:r w:rsidR="004E39BD" w:rsidRPr="00C9374D">
        <w:t xml:space="preserve"> olisi vaalilautakunnan jäsen tai varajäsen</w:t>
      </w:r>
      <w:r w:rsidR="000E04CD" w:rsidRPr="00C9374D">
        <w:t xml:space="preserve">. </w:t>
      </w:r>
      <w:r w:rsidRPr="00C9374D">
        <w:t xml:space="preserve"> </w:t>
      </w:r>
    </w:p>
    <w:p w14:paraId="0565D695" w14:textId="77777777" w:rsidR="005B704A" w:rsidRPr="00C9374D" w:rsidRDefault="005B704A" w:rsidP="00E97EB8">
      <w:pPr>
        <w:jc w:val="both"/>
      </w:pPr>
      <w:r w:rsidRPr="00C9374D">
        <w:t xml:space="preserve">Jos vasta kotiäänestystä aloitettaessa ilmenee, että äänestäjä ei ole hankkinut paikalle 18 vuotta täyttänyttä henkilöä todistajaksi, </w:t>
      </w:r>
      <w:r w:rsidR="00877617" w:rsidRPr="00C9374D">
        <w:t xml:space="preserve">vaalitoimitsijan on pyrittävä hankkimaan </w:t>
      </w:r>
      <w:proofErr w:type="gramStart"/>
      <w:r w:rsidR="002B2361" w:rsidRPr="00C9374D">
        <w:t>sellainen henkilö</w:t>
      </w:r>
      <w:proofErr w:type="gramEnd"/>
      <w:r w:rsidR="00877617" w:rsidRPr="00C9374D">
        <w:t xml:space="preserve"> vaikka naapurista. Äänestäjältä on aina saatava hyväksyntä asianomaiselle henkilölle.</w:t>
      </w:r>
    </w:p>
    <w:p w14:paraId="2EE5C036" w14:textId="77777777" w:rsidR="0094084D" w:rsidRPr="00C9374D" w:rsidRDefault="00081950" w:rsidP="00E97EB8">
      <w:pPr>
        <w:pStyle w:val="Otsikko3"/>
        <w:rPr>
          <w:rFonts w:ascii="Times New Roman" w:hAnsi="Times New Roman" w:cs="Times New Roman"/>
        </w:rPr>
      </w:pPr>
      <w:bookmarkStart w:id="9" w:name="_Toc505785970"/>
      <w:r w:rsidRPr="00C9374D">
        <w:rPr>
          <w:rFonts w:ascii="Times New Roman" w:hAnsi="Times New Roman" w:cs="Times New Roman"/>
        </w:rPr>
        <w:t xml:space="preserve">8.4.3 </w:t>
      </w:r>
      <w:r w:rsidR="004909C2" w:rsidRPr="00C9374D">
        <w:rPr>
          <w:rFonts w:ascii="Times New Roman" w:hAnsi="Times New Roman" w:cs="Times New Roman"/>
        </w:rPr>
        <w:t>Ilmoittaminen äänestäjälle kotiäänestyksen ajankohdasta</w:t>
      </w:r>
      <w:bookmarkEnd w:id="9"/>
      <w:r w:rsidR="004909C2" w:rsidRPr="00C9374D">
        <w:rPr>
          <w:rFonts w:ascii="Times New Roman" w:hAnsi="Times New Roman" w:cs="Times New Roman"/>
        </w:rPr>
        <w:t xml:space="preserve"> </w:t>
      </w:r>
      <w:r w:rsidR="0043079C" w:rsidRPr="00C9374D">
        <w:rPr>
          <w:rFonts w:ascii="Times New Roman" w:hAnsi="Times New Roman" w:cs="Times New Roman"/>
        </w:rPr>
        <w:br/>
      </w:r>
    </w:p>
    <w:p w14:paraId="3F0BA64B" w14:textId="77777777" w:rsidR="00511385" w:rsidRPr="00C9374D" w:rsidRDefault="00511385" w:rsidP="00E97EB8">
      <w:r w:rsidRPr="00C9374D">
        <w:rPr>
          <w:b/>
        </w:rPr>
        <w:t>Kotiäänestys</w:t>
      </w:r>
      <w:r w:rsidR="0010498D" w:rsidRPr="00C9374D">
        <w:rPr>
          <w:b/>
        </w:rPr>
        <w:t xml:space="preserve"> </w:t>
      </w:r>
      <w:r w:rsidR="0010498D" w:rsidRPr="002B2361">
        <w:rPr>
          <w:b/>
        </w:rPr>
        <w:t>toimitetaan</w:t>
      </w:r>
      <w:r w:rsidRPr="002B2361">
        <w:rPr>
          <w:b/>
        </w:rPr>
        <w:t xml:space="preserve"> </w:t>
      </w:r>
      <w:r w:rsidR="00DE4B12" w:rsidRPr="002B2361">
        <w:rPr>
          <w:b/>
        </w:rPr>
        <w:t>6.</w:t>
      </w:r>
      <w:r w:rsidR="00E07B9B" w:rsidRPr="002B2361">
        <w:rPr>
          <w:b/>
        </w:rPr>
        <w:t>-9.11.2018</w:t>
      </w:r>
      <w:r w:rsidRPr="002B2361">
        <w:rPr>
          <w:b/>
        </w:rPr>
        <w:t xml:space="preserve"> klo 9-20 ja </w:t>
      </w:r>
      <w:r w:rsidR="00E07B9B" w:rsidRPr="002B2361">
        <w:rPr>
          <w:b/>
        </w:rPr>
        <w:t>10.11.2018</w:t>
      </w:r>
      <w:r w:rsidR="0042419F" w:rsidRPr="002B2361">
        <w:rPr>
          <w:b/>
        </w:rPr>
        <w:t xml:space="preserve"> klo 9-16</w:t>
      </w:r>
      <w:r w:rsidR="0042419F" w:rsidRPr="002B2361">
        <w:t xml:space="preserve">. </w:t>
      </w:r>
    </w:p>
    <w:p w14:paraId="3CF75A72" w14:textId="77777777" w:rsidR="002E62F4" w:rsidRPr="00C9374D" w:rsidRDefault="00F1374B" w:rsidP="00E97EB8">
      <w:pPr>
        <w:jc w:val="both"/>
      </w:pPr>
      <w:r w:rsidRPr="00C9374D">
        <w:t xml:space="preserve">Äänestäjälle on annettava </w:t>
      </w:r>
      <w:r w:rsidR="002C5013" w:rsidRPr="00C9374D">
        <w:t xml:space="preserve">tieto </w:t>
      </w:r>
      <w:r w:rsidR="002C5013" w:rsidRPr="00C9374D">
        <w:rPr>
          <w:b/>
        </w:rPr>
        <w:t>ainakin kahden tunnin tarkkuudella</w:t>
      </w:r>
      <w:r w:rsidR="002C5013" w:rsidRPr="00C9374D">
        <w:t xml:space="preserve"> siitä ajankohdasta, jolloin vaalitoimitsija saapuu hänen luokseen. Samalla on mainittava </w:t>
      </w:r>
      <w:r w:rsidR="00010445" w:rsidRPr="00C9374D">
        <w:t>vaaliviranomaisen puhelinnumero mahdollista yhteydenottoa varten.</w:t>
      </w:r>
      <w:r w:rsidR="00DE4494" w:rsidRPr="00C9374D">
        <w:t xml:space="preserve"> Vaalilautakunnan puheenjohtajan on huolehdittava siitä, että ilmoitus annetaan äänestäjälle viipymättä kirjallisesti tai puhelimitse. </w:t>
      </w:r>
      <w:r w:rsidR="00AC2A2A" w:rsidRPr="00C9374D">
        <w:t>(KVJ 2:35,2</w:t>
      </w:r>
      <w:r w:rsidR="000F01D9" w:rsidRPr="00C9374D">
        <w:t>)</w:t>
      </w:r>
    </w:p>
    <w:p w14:paraId="7855A106" w14:textId="77777777" w:rsidR="005360D1" w:rsidRPr="00C9374D" w:rsidRDefault="009C3E8A" w:rsidP="00E97EB8">
      <w:pPr>
        <w:jc w:val="both"/>
      </w:pPr>
      <w:r w:rsidRPr="00C9374D">
        <w:t>Ilmoitus voidaan tehdä</w:t>
      </w:r>
      <w:r w:rsidR="00362F96" w:rsidRPr="00C9374D">
        <w:t>:</w:t>
      </w:r>
    </w:p>
    <w:p w14:paraId="080F6CAD" w14:textId="77777777" w:rsidR="005360D1" w:rsidRPr="00C9374D" w:rsidRDefault="005360D1" w:rsidP="00E97EB8">
      <w:pPr>
        <w:pStyle w:val="Luettelokappale"/>
        <w:numPr>
          <w:ilvl w:val="0"/>
          <w:numId w:val="3"/>
        </w:numPr>
        <w:jc w:val="both"/>
      </w:pPr>
      <w:r w:rsidRPr="00C9374D">
        <w:t>kirjallisesti postilähetyksenä</w:t>
      </w:r>
      <w:r w:rsidR="00362F96" w:rsidRPr="00C9374D">
        <w:t>,</w:t>
      </w:r>
    </w:p>
    <w:p w14:paraId="52C8E850" w14:textId="77777777" w:rsidR="005360D1" w:rsidRPr="00C9374D" w:rsidRDefault="005360D1" w:rsidP="00E97EB8">
      <w:pPr>
        <w:pStyle w:val="Luettelokappale"/>
        <w:numPr>
          <w:ilvl w:val="0"/>
          <w:numId w:val="3"/>
        </w:numPr>
        <w:jc w:val="both"/>
      </w:pPr>
      <w:r w:rsidRPr="00C9374D">
        <w:t>puhelimitse</w:t>
      </w:r>
      <w:r w:rsidR="00362F96" w:rsidRPr="00C9374D">
        <w:t xml:space="preserve"> tai</w:t>
      </w:r>
      <w:r w:rsidR="00076B9E" w:rsidRPr="00C9374D">
        <w:t>kka</w:t>
      </w:r>
    </w:p>
    <w:p w14:paraId="00851923" w14:textId="77777777" w:rsidR="00362F96" w:rsidRPr="00C9374D" w:rsidRDefault="00362F96" w:rsidP="00E97EB8">
      <w:pPr>
        <w:pStyle w:val="Luettelokappale"/>
        <w:numPr>
          <w:ilvl w:val="0"/>
          <w:numId w:val="3"/>
        </w:numPr>
        <w:jc w:val="both"/>
      </w:pPr>
      <w:r w:rsidRPr="00C9374D">
        <w:t>sähköpostitse, jos ilmoittautuminen on tehty sähköpostilla</w:t>
      </w:r>
      <w:r w:rsidR="009C3E8A" w:rsidRPr="00C9374D">
        <w:t>.</w:t>
      </w:r>
    </w:p>
    <w:p w14:paraId="0D21FF8D" w14:textId="77777777" w:rsidR="003D1F4D" w:rsidRPr="00C9374D" w:rsidRDefault="003D1F4D" w:rsidP="00E97EB8">
      <w:pPr>
        <w:pStyle w:val="Luettelokappale"/>
        <w:jc w:val="both"/>
      </w:pPr>
    </w:p>
    <w:p w14:paraId="6C5581AA" w14:textId="77777777" w:rsidR="003D1F4D" w:rsidRPr="00C9374D" w:rsidRDefault="00DB0BB0" w:rsidP="00E97EB8">
      <w:pPr>
        <w:pStyle w:val="Luettelokappale"/>
        <w:ind w:left="0"/>
        <w:jc w:val="both"/>
      </w:pPr>
      <w:r w:rsidRPr="00C9374D">
        <w:t>Oleellista on, että ilmoitus kotiäänestyksen ajankohdasta tavo</w:t>
      </w:r>
      <w:r w:rsidR="00E709D6" w:rsidRPr="00C9374D">
        <w:t>ittaa äänioikeutetun varmasti ja</w:t>
      </w:r>
      <w:r w:rsidRPr="00C9374D">
        <w:t xml:space="preserve"> hyvissä ajoin ennen äänestyksen ajankohtaa.</w:t>
      </w:r>
    </w:p>
    <w:p w14:paraId="275C3A01" w14:textId="77777777" w:rsidR="0043079C" w:rsidRPr="00C9374D" w:rsidRDefault="00081950" w:rsidP="00E97EB8">
      <w:pPr>
        <w:pStyle w:val="Otsikko3"/>
        <w:rPr>
          <w:rFonts w:ascii="Times New Roman" w:hAnsi="Times New Roman" w:cs="Times New Roman"/>
        </w:rPr>
      </w:pPr>
      <w:bookmarkStart w:id="10" w:name="_Toc505785971"/>
      <w:r w:rsidRPr="00C9374D">
        <w:rPr>
          <w:rFonts w:ascii="Times New Roman" w:hAnsi="Times New Roman" w:cs="Times New Roman"/>
        </w:rPr>
        <w:t xml:space="preserve">8.4.4 </w:t>
      </w:r>
      <w:r w:rsidR="002E62F4" w:rsidRPr="00C9374D">
        <w:rPr>
          <w:rFonts w:ascii="Times New Roman" w:hAnsi="Times New Roman" w:cs="Times New Roman"/>
        </w:rPr>
        <w:t>Ilmoittaminen äänestäjälle mahdollisista estetilanteista</w:t>
      </w:r>
      <w:bookmarkEnd w:id="10"/>
      <w:r w:rsidR="0043079C" w:rsidRPr="00C9374D">
        <w:rPr>
          <w:rFonts w:ascii="Times New Roman" w:hAnsi="Times New Roman" w:cs="Times New Roman"/>
        </w:rPr>
        <w:br/>
      </w:r>
    </w:p>
    <w:p w14:paraId="1829EF23" w14:textId="77777777" w:rsidR="00F2273C" w:rsidRDefault="00F2273C" w:rsidP="00E97EB8">
      <w:pPr>
        <w:spacing w:after="0"/>
      </w:pPr>
      <w:r>
        <w:t>Ä</w:t>
      </w:r>
      <w:r w:rsidRPr="00C9374D">
        <w:t>änestäjälle annettava tieto siitä, ettei kotiäänestystä toimiteta</w:t>
      </w:r>
      <w:r>
        <w:t>:</w:t>
      </w:r>
      <w:r>
        <w:br/>
        <w:t>1) j</w:t>
      </w:r>
      <w:r w:rsidR="0043079C" w:rsidRPr="00C9374D">
        <w:t>os</w:t>
      </w:r>
      <w:r w:rsidR="008B4B9D" w:rsidRPr="00C9374D">
        <w:t xml:space="preserve"> äänestyksen toimittamiseen vaikuttavaa ilmoituksessa olevaa puutteellisuutta </w:t>
      </w:r>
      <w:r>
        <w:t xml:space="preserve">ei </w:t>
      </w:r>
      <w:r w:rsidR="008B4B9D" w:rsidRPr="00C9374D">
        <w:t>ole voitu poistaa tai</w:t>
      </w:r>
      <w:r w:rsidR="0043079C" w:rsidRPr="00C9374D">
        <w:t>,</w:t>
      </w:r>
      <w:r w:rsidR="008B4B9D" w:rsidRPr="00C9374D">
        <w:t xml:space="preserve"> </w:t>
      </w:r>
    </w:p>
    <w:p w14:paraId="1BC7E317" w14:textId="77777777" w:rsidR="00F2273C" w:rsidRDefault="00F2273C" w:rsidP="00E97EB8">
      <w:pPr>
        <w:spacing w:after="0"/>
        <w:jc w:val="both"/>
      </w:pPr>
      <w:r>
        <w:t xml:space="preserve">2) </w:t>
      </w:r>
      <w:r w:rsidR="008B4B9D" w:rsidRPr="00C9374D">
        <w:t>jos ilmoitus on tehty säädetyn määräajan jälkeen taikka</w:t>
      </w:r>
      <w:r w:rsidR="0043079C" w:rsidRPr="00C9374D">
        <w:t>,</w:t>
      </w:r>
      <w:r w:rsidR="008B4B9D" w:rsidRPr="00C9374D">
        <w:t xml:space="preserve"> </w:t>
      </w:r>
    </w:p>
    <w:p w14:paraId="5E5FA6DF" w14:textId="77777777" w:rsidR="008B4B9D" w:rsidRPr="00E97EB8" w:rsidRDefault="00F2273C" w:rsidP="00E97EB8">
      <w:pPr>
        <w:spacing w:after="0"/>
        <w:jc w:val="both"/>
      </w:pPr>
      <w:r>
        <w:t xml:space="preserve">3) </w:t>
      </w:r>
      <w:r w:rsidR="008B4B9D" w:rsidRPr="00C9374D">
        <w:t xml:space="preserve">jos kotiäänestystä ei ole voida lainkaan toimittaa kulkuyhteyksien katkeamisen tai </w:t>
      </w:r>
      <w:r>
        <w:t>muun ylivoimaisen esteen vuoksi.</w:t>
      </w:r>
      <w:r w:rsidR="008B4B9D" w:rsidRPr="00C9374D">
        <w:t xml:space="preserve"> </w:t>
      </w:r>
      <w:r w:rsidR="009D48AE" w:rsidRPr="00E97EB8">
        <w:t>Vaalilautakunnan puheenjohtajan on huolehdittava siitä, että ilmoitus annetaan äänestäjälle viipymättä kirjallisesti tai puhelimitse.</w:t>
      </w:r>
      <w:r w:rsidR="003E5A0A" w:rsidRPr="00E97EB8">
        <w:t xml:space="preserve"> (KVJ 2:35,3</w:t>
      </w:r>
      <w:r w:rsidR="006D64B4" w:rsidRPr="00E97EB8">
        <w:t>)</w:t>
      </w:r>
      <w:r w:rsidR="0096074B" w:rsidRPr="00E97EB8">
        <w:t xml:space="preserve"> </w:t>
      </w:r>
    </w:p>
    <w:p w14:paraId="169197B9" w14:textId="77777777" w:rsidR="00F2273C" w:rsidRPr="00E97EB8" w:rsidRDefault="00F2273C" w:rsidP="00E97EB8">
      <w:pPr>
        <w:spacing w:after="0"/>
        <w:jc w:val="both"/>
      </w:pPr>
    </w:p>
    <w:p w14:paraId="6A765E75" w14:textId="77777777" w:rsidR="006E32DA" w:rsidRPr="00C9374D" w:rsidRDefault="0096074B" w:rsidP="00E97EB8">
      <w:pPr>
        <w:jc w:val="both"/>
      </w:pPr>
      <w:r w:rsidRPr="00E97EB8">
        <w:t>Jos</w:t>
      </w:r>
      <w:r w:rsidR="006E32DA" w:rsidRPr="00E97EB8">
        <w:t xml:space="preserve"> vaalitoimitsija</w:t>
      </w:r>
      <w:r w:rsidR="00782D7F" w:rsidRPr="00E97EB8">
        <w:t xml:space="preserve"> on estynyt saapumasta ilmoitettuna ajankohtana, on äänestäjälle ilmoitettava tästä viipymättä. Samalla äänestäjälle on annettava </w:t>
      </w:r>
      <w:r w:rsidR="00782D7F" w:rsidRPr="00C9374D">
        <w:t xml:space="preserve">tilaisuus äänestää jonakin toisena ajankohtana ja äänestäjän kanssa on sovittava uudesta ajasta. </w:t>
      </w:r>
    </w:p>
    <w:p w14:paraId="5A12AEEE" w14:textId="77777777" w:rsidR="00715C45" w:rsidRPr="00C9374D" w:rsidRDefault="00715C45" w:rsidP="00E97EB8">
      <w:pPr>
        <w:jc w:val="both"/>
      </w:pPr>
      <w:r w:rsidRPr="00C9374D">
        <w:t>Esteestä ilmoittamisesta ja kotiäänestyksen uudesta ajankohdasta</w:t>
      </w:r>
      <w:r w:rsidR="00785119" w:rsidRPr="00C9374D">
        <w:t xml:space="preserve"> sekä vaalitoimitsijan mahdollisesta vaihtumisesta</w:t>
      </w:r>
      <w:r w:rsidR="00C72B7F" w:rsidRPr="00C9374D">
        <w:t xml:space="preserve"> ja tämän nimestä </w:t>
      </w:r>
      <w:r w:rsidRPr="00C9374D">
        <w:t>on</w:t>
      </w:r>
      <w:r w:rsidR="00C465F2" w:rsidRPr="00C9374D">
        <w:t xml:space="preserve"> tehtävä merkintä ilmoittautumislomakkeen kohtaan ”Lisätietoja”.</w:t>
      </w:r>
      <w:r w:rsidRPr="00C9374D">
        <w:t xml:space="preserve"> </w:t>
      </w:r>
    </w:p>
    <w:p w14:paraId="19CDC70A" w14:textId="77777777" w:rsidR="00255B9D" w:rsidRDefault="00081950" w:rsidP="00274EF8">
      <w:pPr>
        <w:pStyle w:val="Otsikko3"/>
        <w:rPr>
          <w:rFonts w:ascii="Times New Roman" w:hAnsi="Times New Roman" w:cs="Times New Roman"/>
        </w:rPr>
      </w:pPr>
      <w:bookmarkStart w:id="11" w:name="_Toc505785972"/>
      <w:r w:rsidRPr="00C9374D">
        <w:rPr>
          <w:rFonts w:ascii="Times New Roman" w:hAnsi="Times New Roman" w:cs="Times New Roman"/>
        </w:rPr>
        <w:lastRenderedPageBreak/>
        <w:t xml:space="preserve">8.4.5 </w:t>
      </w:r>
      <w:r w:rsidR="00255B9D" w:rsidRPr="00C9374D">
        <w:rPr>
          <w:rFonts w:ascii="Times New Roman" w:hAnsi="Times New Roman" w:cs="Times New Roman"/>
        </w:rPr>
        <w:t>Vaalimateriaali</w:t>
      </w:r>
      <w:bookmarkEnd w:id="11"/>
      <w:r w:rsidR="00274EF8">
        <w:rPr>
          <w:rFonts w:ascii="Times New Roman" w:hAnsi="Times New Roman" w:cs="Times New Roman"/>
        </w:rPr>
        <w:br/>
      </w:r>
    </w:p>
    <w:p w14:paraId="065997AA" w14:textId="77777777" w:rsidR="00C165B3" w:rsidRPr="00C9374D" w:rsidRDefault="00C165B3" w:rsidP="00E97EB8">
      <w:pPr>
        <w:jc w:val="both"/>
      </w:pPr>
      <w:r w:rsidRPr="00C9374D">
        <w:t>Vaalilautakunnan puheenjohtajan tulee huolehtia siitä, että vaalitoimitsijoilla on käytössään tarvittava materiaali kotiäänestystä varten.</w:t>
      </w:r>
    </w:p>
    <w:p w14:paraId="361BFDBF" w14:textId="77777777" w:rsidR="008B4B9D" w:rsidRPr="00C9374D" w:rsidRDefault="001F010E" w:rsidP="00E97EB8">
      <w:pPr>
        <w:jc w:val="both"/>
      </w:pPr>
      <w:r w:rsidRPr="00C9374D">
        <w:t>Kotiäänestyksessä tarvittava vaalimateriaali</w:t>
      </w:r>
      <w:r w:rsidR="007B2335" w:rsidRPr="00C9374D">
        <w:t>:</w:t>
      </w:r>
    </w:p>
    <w:p w14:paraId="6AE24992" w14:textId="77777777" w:rsidR="001753F0" w:rsidRPr="00C9374D" w:rsidRDefault="00477037" w:rsidP="00E97EB8">
      <w:pPr>
        <w:pStyle w:val="Luettelokappale"/>
        <w:numPr>
          <w:ilvl w:val="0"/>
          <w:numId w:val="6"/>
        </w:numPr>
        <w:jc w:val="both"/>
      </w:pPr>
      <w:r w:rsidRPr="002B2361">
        <w:t>seurakuntavaalien 201</w:t>
      </w:r>
      <w:r w:rsidR="00E07B9B" w:rsidRPr="002B2361">
        <w:t>8</w:t>
      </w:r>
      <w:r w:rsidRPr="002B2361">
        <w:t xml:space="preserve"> äänestyslippuja</w:t>
      </w:r>
      <w:r w:rsidR="00C701DC" w:rsidRPr="002B2361">
        <w:t xml:space="preserve"> </w:t>
      </w:r>
      <w:r w:rsidR="00C701DC" w:rsidRPr="00C9374D">
        <w:t>(valkoisia ja oransseja)</w:t>
      </w:r>
      <w:r w:rsidR="00C701DC" w:rsidRPr="00C9374D">
        <w:rPr>
          <w:color w:val="FF0000"/>
        </w:rPr>
        <w:t xml:space="preserve"> </w:t>
      </w:r>
    </w:p>
    <w:p w14:paraId="062D674B" w14:textId="77777777" w:rsidR="00C701DC" w:rsidRPr="00C9374D" w:rsidRDefault="00C701DC" w:rsidP="00E97EB8">
      <w:pPr>
        <w:pStyle w:val="Luettelokappale"/>
        <w:numPr>
          <w:ilvl w:val="0"/>
          <w:numId w:val="6"/>
        </w:numPr>
        <w:jc w:val="both"/>
      </w:pPr>
      <w:r w:rsidRPr="00C9374D">
        <w:t xml:space="preserve">kotiäänestyksen </w:t>
      </w:r>
      <w:r w:rsidR="005163DE" w:rsidRPr="00C9374D">
        <w:t>lähetekirjelomakkeita</w:t>
      </w:r>
    </w:p>
    <w:p w14:paraId="16E06876" w14:textId="77777777" w:rsidR="005163DE" w:rsidRPr="00C9374D" w:rsidRDefault="00CE4397" w:rsidP="00E97EB8">
      <w:pPr>
        <w:pStyle w:val="Luettelokappale"/>
        <w:numPr>
          <w:ilvl w:val="0"/>
          <w:numId w:val="6"/>
        </w:numPr>
        <w:jc w:val="both"/>
      </w:pPr>
      <w:r w:rsidRPr="00C9374D">
        <w:t>vaalikuoria</w:t>
      </w:r>
    </w:p>
    <w:p w14:paraId="3A1443E5" w14:textId="77777777" w:rsidR="00CE4397" w:rsidRPr="00C9374D" w:rsidRDefault="00622F8C" w:rsidP="00E97EB8">
      <w:pPr>
        <w:pStyle w:val="Luettelokappale"/>
        <w:numPr>
          <w:ilvl w:val="0"/>
          <w:numId w:val="6"/>
        </w:numPr>
        <w:jc w:val="both"/>
      </w:pPr>
      <w:r w:rsidRPr="00C9374D">
        <w:t>lähetekuoria</w:t>
      </w:r>
    </w:p>
    <w:p w14:paraId="367D778B" w14:textId="77777777" w:rsidR="00622F8C" w:rsidRPr="00C9374D" w:rsidRDefault="00622F8C" w:rsidP="00E97EB8">
      <w:pPr>
        <w:pStyle w:val="Luettelokappale"/>
        <w:numPr>
          <w:ilvl w:val="0"/>
          <w:numId w:val="6"/>
        </w:numPr>
        <w:jc w:val="both"/>
      </w:pPr>
      <w:r w:rsidRPr="00C9374D">
        <w:t xml:space="preserve">osittain täytetty </w:t>
      </w:r>
      <w:r w:rsidR="00E5025E" w:rsidRPr="00C9374D">
        <w:t>kotiäänestyksen ilmoittautumislomake</w:t>
      </w:r>
      <w:r w:rsidR="00DE00F4" w:rsidRPr="00C9374D">
        <w:t xml:space="preserve"> (täytetty osin ilmoittautumisen yhteydessä)</w:t>
      </w:r>
    </w:p>
    <w:p w14:paraId="065FD0B0" w14:textId="77777777" w:rsidR="00E5025E" w:rsidRPr="00C9374D" w:rsidRDefault="00E5025E" w:rsidP="00E97EB8">
      <w:pPr>
        <w:pStyle w:val="Luettelokappale"/>
        <w:numPr>
          <w:ilvl w:val="0"/>
          <w:numId w:val="6"/>
        </w:numPr>
        <w:jc w:val="both"/>
      </w:pPr>
      <w:r w:rsidRPr="00C9374D">
        <w:t>oman seuraku</w:t>
      </w:r>
      <w:r w:rsidR="00381A6A" w:rsidRPr="00C9374D">
        <w:t>nnan ehdokaslistojen yhdistelmä</w:t>
      </w:r>
    </w:p>
    <w:p w14:paraId="24D5A477" w14:textId="77777777" w:rsidR="00C5106B" w:rsidRPr="00C9374D" w:rsidRDefault="00C5106B" w:rsidP="00E97EB8">
      <w:pPr>
        <w:pStyle w:val="Luettelokappale"/>
        <w:numPr>
          <w:ilvl w:val="0"/>
          <w:numId w:val="6"/>
        </w:numPr>
        <w:jc w:val="both"/>
      </w:pPr>
      <w:r w:rsidRPr="00C9374D">
        <w:t>vaalileimasin tyynyineen (seurakunnan leimasin)</w:t>
      </w:r>
    </w:p>
    <w:p w14:paraId="3313295F" w14:textId="77777777" w:rsidR="00033B2A" w:rsidRPr="00C9374D" w:rsidRDefault="00033B2A" w:rsidP="00E97EB8">
      <w:pPr>
        <w:pStyle w:val="Luettelokappale"/>
        <w:numPr>
          <w:ilvl w:val="0"/>
          <w:numId w:val="6"/>
        </w:numPr>
        <w:jc w:val="both"/>
      </w:pPr>
      <w:r w:rsidRPr="00C9374D">
        <w:t>kyniä äänestysmerkinnän tekemistä varten</w:t>
      </w:r>
    </w:p>
    <w:p w14:paraId="0126E793" w14:textId="77777777" w:rsidR="00C34153" w:rsidRPr="00C9374D" w:rsidRDefault="00C34153" w:rsidP="00E97EB8">
      <w:pPr>
        <w:pStyle w:val="Luettelokappale"/>
        <w:jc w:val="both"/>
      </w:pPr>
    </w:p>
    <w:p w14:paraId="4C8E9F82" w14:textId="77777777" w:rsidR="00533003" w:rsidRPr="00C9374D" w:rsidRDefault="00533003" w:rsidP="00E97EB8">
      <w:pPr>
        <w:pStyle w:val="Luettelokappale"/>
        <w:ind w:left="0"/>
        <w:jc w:val="both"/>
      </w:pPr>
      <w:r w:rsidRPr="00C9374D">
        <w:t xml:space="preserve">Kotiäänestyksessä on aina käytettävä kotiäänestykseen tarkoitettua erillistä lähetekirjelomaketta. Yleiseen ennakkoäänestykseen tarkoitettua </w:t>
      </w:r>
      <w:r w:rsidRPr="002B2361">
        <w:t xml:space="preserve">lähetekirjelomaketta </w:t>
      </w:r>
      <w:r w:rsidR="00B62340" w:rsidRPr="002B2361">
        <w:t xml:space="preserve">tai ilmoituskorttia </w:t>
      </w:r>
      <w:r w:rsidRPr="00C9374D">
        <w:t>ei voida kotiäänestyksessä käyttää.</w:t>
      </w:r>
    </w:p>
    <w:p w14:paraId="168A2568" w14:textId="77777777" w:rsidR="00DD6E86" w:rsidRPr="00C9374D" w:rsidRDefault="00081950" w:rsidP="00E97EB8">
      <w:pPr>
        <w:pStyle w:val="Otsikko2"/>
        <w:rPr>
          <w:rFonts w:ascii="Times New Roman" w:hAnsi="Times New Roman" w:cs="Times New Roman"/>
        </w:rPr>
      </w:pPr>
      <w:bookmarkStart w:id="12" w:name="_Toc505785973"/>
      <w:r w:rsidRPr="00C9374D">
        <w:rPr>
          <w:rFonts w:ascii="Times New Roman" w:hAnsi="Times New Roman" w:cs="Times New Roman"/>
        </w:rPr>
        <w:t xml:space="preserve">8.5 </w:t>
      </w:r>
      <w:r w:rsidR="001F010E" w:rsidRPr="00C9374D">
        <w:rPr>
          <w:rFonts w:ascii="Times New Roman" w:hAnsi="Times New Roman" w:cs="Times New Roman"/>
        </w:rPr>
        <w:t>Kotiäänestyksen toimittaminen</w:t>
      </w:r>
      <w:bookmarkEnd w:id="12"/>
      <w:r w:rsidR="0043079C" w:rsidRPr="00C9374D">
        <w:rPr>
          <w:rFonts w:ascii="Times New Roman" w:hAnsi="Times New Roman" w:cs="Times New Roman"/>
        </w:rPr>
        <w:br/>
      </w:r>
    </w:p>
    <w:p w14:paraId="4CC9CA4B" w14:textId="77777777" w:rsidR="00E5025E" w:rsidRPr="00C9374D" w:rsidRDefault="00762FD0" w:rsidP="00E97EB8">
      <w:pPr>
        <w:jc w:val="both"/>
      </w:pPr>
      <w:r w:rsidRPr="00C9374D">
        <w:t xml:space="preserve">Kotiäänestys eroaa </w:t>
      </w:r>
      <w:r w:rsidR="00957C6F" w:rsidRPr="00C9374D">
        <w:t>vain vähän menettelyltään</w:t>
      </w:r>
      <w:r w:rsidR="000405D8" w:rsidRPr="00C9374D">
        <w:t xml:space="preserve"> y</w:t>
      </w:r>
      <w:r w:rsidR="00C8689D" w:rsidRPr="00C9374D">
        <w:t>leisestä ennakkoäänestyksestä. K</w:t>
      </w:r>
      <w:r w:rsidR="000405D8" w:rsidRPr="00C9374D">
        <w:t>otiäänestyksessä no</w:t>
      </w:r>
      <w:r w:rsidR="00C8689D" w:rsidRPr="00C9374D">
        <w:t>udatetaan</w:t>
      </w:r>
      <w:r w:rsidR="00414489" w:rsidRPr="00C9374D">
        <w:t>,</w:t>
      </w:r>
      <w:r w:rsidR="00C8689D" w:rsidRPr="00C9374D">
        <w:t xml:space="preserve"> mitä yleisestä enn</w:t>
      </w:r>
      <w:r w:rsidR="00414489" w:rsidRPr="00C9374D">
        <w:t>akkoäänestyksestä on säädetty, jo</w:t>
      </w:r>
      <w:r w:rsidR="00C8689D" w:rsidRPr="00C9374D">
        <w:t xml:space="preserve">llei kirkon vaalijärjestyksessä toisin säädetä. Olennaisin ero yleiseen ennakkoäänestykseen on, että kotiäänestyksessä on </w:t>
      </w:r>
      <w:r w:rsidR="0098723F" w:rsidRPr="00C9374D">
        <w:t>vaalitoimitsijan ja</w:t>
      </w:r>
      <w:r w:rsidR="00760584" w:rsidRPr="00C9374D">
        <w:t xml:space="preserve"> äänestäjän lisäksi oltava läsnä äänestäjän valitsema tai hyväksymä 18 vuotta täyttänyt henkilö (todistaja).</w:t>
      </w:r>
    </w:p>
    <w:p w14:paraId="74626BF8" w14:textId="77777777" w:rsidR="00BB2A1D" w:rsidRPr="00C9374D" w:rsidRDefault="00E72A61" w:rsidP="00E97EB8">
      <w:pPr>
        <w:jc w:val="both"/>
      </w:pPr>
      <w:r w:rsidRPr="00C9374D">
        <w:t>Äänestyksen kulku on pääpiirteissään seuraava:</w:t>
      </w:r>
    </w:p>
    <w:p w14:paraId="7ED5094B" w14:textId="77777777" w:rsidR="0054029B" w:rsidRPr="00C9374D" w:rsidRDefault="00E3233A" w:rsidP="00E97EB8">
      <w:pPr>
        <w:numPr>
          <w:ilvl w:val="0"/>
          <w:numId w:val="9"/>
        </w:numPr>
        <w:contextualSpacing/>
        <w:jc w:val="both"/>
      </w:pPr>
      <w:r w:rsidRPr="00C9374D">
        <w:t xml:space="preserve">Vaalitoimitsija saapuu äänestäjän luo ja äänestäjän henkilöllisyys </w:t>
      </w:r>
      <w:r w:rsidR="00B636A1" w:rsidRPr="00C9374D">
        <w:t>selvitetään (ks. henkilöllisyyden toteamisesta lisää seuraavassa kappaleessa).</w:t>
      </w:r>
    </w:p>
    <w:p w14:paraId="4DD27A5B" w14:textId="77777777" w:rsidR="00B636A1" w:rsidRPr="00C9374D" w:rsidRDefault="0054029B" w:rsidP="00E97EB8">
      <w:pPr>
        <w:numPr>
          <w:ilvl w:val="0"/>
          <w:numId w:val="9"/>
        </w:numPr>
        <w:contextualSpacing/>
        <w:jc w:val="both"/>
      </w:pPr>
      <w:r w:rsidRPr="00C9374D">
        <w:t>Vaalitoimitsija toteaa, että läsnä on myös 18-vuotta täyttänyt henkilö (todistaja).</w:t>
      </w:r>
    </w:p>
    <w:p w14:paraId="1EACD57E" w14:textId="77777777" w:rsidR="00444A2E" w:rsidRPr="002B2361" w:rsidRDefault="00B636A1" w:rsidP="00E97EB8">
      <w:pPr>
        <w:numPr>
          <w:ilvl w:val="0"/>
          <w:numId w:val="9"/>
        </w:numPr>
        <w:contextualSpacing/>
        <w:jc w:val="both"/>
      </w:pPr>
      <w:r w:rsidRPr="002B2361">
        <w:t xml:space="preserve">Vaalitoimitsija antaa äänestäjälle </w:t>
      </w:r>
      <w:r w:rsidR="00E07B9B" w:rsidRPr="002B2361">
        <w:t>avoime</w:t>
      </w:r>
      <w:r w:rsidR="00DA6BE8" w:rsidRPr="002B2361">
        <w:t xml:space="preserve">n äänestyslipun tai </w:t>
      </w:r>
      <w:r w:rsidRPr="002B2361">
        <w:t>äänestysliput</w:t>
      </w:r>
      <w:r w:rsidR="002B2361" w:rsidRPr="002B2361">
        <w:t xml:space="preserve"> </w:t>
      </w:r>
      <w:r w:rsidR="00E07B9B" w:rsidRPr="002B2361">
        <w:t>ja ottaa muut vaaliasiakirjat, eli vaalikuoren, kotiäänestyksen lähetekirjelomakkeen ja lähetekuoren esille äänestysmerkinnän tekemisen jälkeen käytettäväksi ja täytettäväksi.</w:t>
      </w:r>
    </w:p>
    <w:p w14:paraId="678713D8" w14:textId="77777777" w:rsidR="00B636A1" w:rsidRPr="002B2361" w:rsidRDefault="00B636A1" w:rsidP="00E97EB8">
      <w:pPr>
        <w:numPr>
          <w:ilvl w:val="0"/>
          <w:numId w:val="9"/>
        </w:numPr>
        <w:contextualSpacing/>
        <w:jc w:val="both"/>
      </w:pPr>
      <w:r w:rsidRPr="002B2361">
        <w:t xml:space="preserve">Äänestäjä tekee vaalisalaisuuden säilyttäen merkinnän äänestyslippuun, taittaa sen ja panee sen </w:t>
      </w:r>
      <w:r w:rsidRPr="002B2361">
        <w:rPr>
          <w:b/>
        </w:rPr>
        <w:t>leimaamattomana</w:t>
      </w:r>
      <w:r w:rsidRPr="002B2361">
        <w:t xml:space="preserve"> vaalitoimitsijan</w:t>
      </w:r>
      <w:r w:rsidR="008749D8" w:rsidRPr="002B2361">
        <w:t xml:space="preserve"> ja todistajan</w:t>
      </w:r>
      <w:r w:rsidRPr="002B2361">
        <w:t xml:space="preserve"> nähden vaalikuoreen. Silloin kun äänestyslippuja on kaksi</w:t>
      </w:r>
      <w:r w:rsidR="003E5A0A" w:rsidRPr="002B2361">
        <w:t xml:space="preserve"> (valkoinen ja oranssi)</w:t>
      </w:r>
      <w:r w:rsidRPr="002B2361">
        <w:t>, ne molemmat suljetaan samaan kuoreen.</w:t>
      </w:r>
    </w:p>
    <w:p w14:paraId="441133D7" w14:textId="77777777" w:rsidR="00B636A1" w:rsidRPr="002B2361" w:rsidRDefault="00B636A1" w:rsidP="00E97EB8">
      <w:pPr>
        <w:numPr>
          <w:ilvl w:val="0"/>
          <w:numId w:val="9"/>
        </w:numPr>
        <w:contextualSpacing/>
        <w:jc w:val="both"/>
      </w:pPr>
      <w:r w:rsidRPr="002B2361">
        <w:t xml:space="preserve">Äänestäjä sulkee vaalikuoren ja vaalitoimitsija </w:t>
      </w:r>
      <w:r w:rsidRPr="002B2361">
        <w:rPr>
          <w:b/>
        </w:rPr>
        <w:t xml:space="preserve">leimaa kuoren. </w:t>
      </w:r>
    </w:p>
    <w:p w14:paraId="62FE87EF" w14:textId="77777777" w:rsidR="0043079C" w:rsidRPr="002B2361" w:rsidRDefault="00B636A1" w:rsidP="00E97EB8">
      <w:pPr>
        <w:numPr>
          <w:ilvl w:val="0"/>
          <w:numId w:val="9"/>
        </w:numPr>
        <w:ind w:left="714" w:hanging="357"/>
        <w:contextualSpacing/>
        <w:jc w:val="both"/>
      </w:pPr>
      <w:r w:rsidRPr="002B2361">
        <w:t>Äänestäjä täyttää osaltaan lähetekirjeen ja allekirjoittaa sen.</w:t>
      </w:r>
    </w:p>
    <w:p w14:paraId="59B1CAF1" w14:textId="77777777" w:rsidR="00B636A1" w:rsidRPr="002B2361" w:rsidRDefault="00A1598B" w:rsidP="00E97EB8">
      <w:pPr>
        <w:numPr>
          <w:ilvl w:val="0"/>
          <w:numId w:val="9"/>
        </w:numPr>
        <w:ind w:left="714" w:hanging="357"/>
        <w:contextualSpacing/>
        <w:jc w:val="both"/>
      </w:pPr>
      <w:r w:rsidRPr="002B2361">
        <w:t>Todistaja allekirjoittaa lähetekirjeen</w:t>
      </w:r>
      <w:r w:rsidR="00B96E02" w:rsidRPr="002B2361">
        <w:t>.</w:t>
      </w:r>
    </w:p>
    <w:p w14:paraId="14C367B4" w14:textId="77777777" w:rsidR="0043079C" w:rsidRPr="002B2361" w:rsidRDefault="00C96E9F" w:rsidP="00E97EB8">
      <w:pPr>
        <w:numPr>
          <w:ilvl w:val="0"/>
          <w:numId w:val="9"/>
        </w:numPr>
        <w:ind w:left="714" w:hanging="357"/>
        <w:contextualSpacing/>
        <w:jc w:val="both"/>
      </w:pPr>
      <w:r w:rsidRPr="002B2361">
        <w:t>Vaalitoimitsija tarkistaa, että vaaliasiakirjoihin on täytetty kaikki tarvittavat tiedot ja</w:t>
      </w:r>
      <w:r w:rsidR="00B636A1" w:rsidRPr="002B2361">
        <w:t xml:space="preserve"> allekirjoi</w:t>
      </w:r>
      <w:r w:rsidR="004D5C8A" w:rsidRPr="002B2361">
        <w:t>ttaa lähetekirjeen todistuksena</w:t>
      </w:r>
      <w:r w:rsidR="00B636A1" w:rsidRPr="002B2361">
        <w:t xml:space="preserve"> siitä, että äänestys on tapahtunut vaalijärjestyksen säätämässä järjestyksessä.</w:t>
      </w:r>
    </w:p>
    <w:p w14:paraId="276E2A4D" w14:textId="77777777" w:rsidR="0043079C" w:rsidRPr="002B2361" w:rsidRDefault="00B636A1" w:rsidP="00E97EB8">
      <w:pPr>
        <w:numPr>
          <w:ilvl w:val="0"/>
          <w:numId w:val="9"/>
        </w:numPr>
        <w:spacing w:after="0"/>
        <w:ind w:left="714" w:hanging="357"/>
        <w:contextualSpacing/>
        <w:jc w:val="both"/>
      </w:pPr>
      <w:r w:rsidRPr="002B2361">
        <w:t xml:space="preserve">Vaalitoimitsija </w:t>
      </w:r>
      <w:r w:rsidR="00145E87" w:rsidRPr="002B2361">
        <w:t xml:space="preserve">laittaa </w:t>
      </w:r>
      <w:r w:rsidRPr="002B2361">
        <w:t>vaalikuoren ja lähetekirjeen lähetekuoreen</w:t>
      </w:r>
      <w:r w:rsidR="00145E87" w:rsidRPr="002B2361">
        <w:t xml:space="preserve"> ja sulkee lähetekuoren</w:t>
      </w:r>
      <w:r w:rsidRPr="002B2361">
        <w:t>.</w:t>
      </w:r>
    </w:p>
    <w:p w14:paraId="48599182" w14:textId="77777777" w:rsidR="00580862" w:rsidRPr="002B2361" w:rsidRDefault="003E3993" w:rsidP="00E97EB8">
      <w:pPr>
        <w:numPr>
          <w:ilvl w:val="0"/>
          <w:numId w:val="9"/>
        </w:numPr>
        <w:spacing w:after="0"/>
        <w:ind w:left="714" w:hanging="357"/>
        <w:contextualSpacing/>
        <w:jc w:val="both"/>
      </w:pPr>
      <w:r w:rsidRPr="002B2361">
        <w:t xml:space="preserve">Vaalitoimitsija </w:t>
      </w:r>
      <w:r w:rsidR="00580862" w:rsidRPr="002B2361">
        <w:t>merkitsee äänestyksen toimitetuksi ilmoittautumislomakkeeseen</w:t>
      </w:r>
      <w:r w:rsidR="001C5AD8" w:rsidRPr="002B2361">
        <w:t>.</w:t>
      </w:r>
    </w:p>
    <w:p w14:paraId="2F2FF148" w14:textId="77777777" w:rsidR="00B636A1" w:rsidRPr="00C9374D" w:rsidRDefault="00B636A1" w:rsidP="00E97EB8">
      <w:pPr>
        <w:numPr>
          <w:ilvl w:val="0"/>
          <w:numId w:val="9"/>
        </w:numPr>
        <w:contextualSpacing/>
        <w:jc w:val="both"/>
      </w:pPr>
      <w:r w:rsidRPr="00C9374D">
        <w:t>V</w:t>
      </w:r>
      <w:r w:rsidR="00B96E02" w:rsidRPr="00C9374D">
        <w:t>aalitoimitsija</w:t>
      </w:r>
      <w:r w:rsidR="00A1598B" w:rsidRPr="00C9374D">
        <w:t xml:space="preserve"> toimittaa lähetekuoren</w:t>
      </w:r>
      <w:r w:rsidR="00B96E02" w:rsidRPr="00C9374D">
        <w:t xml:space="preserve"> viipymättä</w:t>
      </w:r>
      <w:r w:rsidR="00A1598B" w:rsidRPr="00C9374D">
        <w:t xml:space="preserve"> </w:t>
      </w:r>
      <w:r w:rsidRPr="00C9374D">
        <w:t>seurakunnan vaalilautakunnalle</w:t>
      </w:r>
      <w:r w:rsidR="00A1598B" w:rsidRPr="00C9374D">
        <w:t>.</w:t>
      </w:r>
    </w:p>
    <w:p w14:paraId="5D4834D1" w14:textId="77777777" w:rsidR="00B636A1" w:rsidRPr="00C9374D" w:rsidRDefault="00B636A1" w:rsidP="00E97EB8">
      <w:pPr>
        <w:numPr>
          <w:ilvl w:val="0"/>
          <w:numId w:val="9"/>
        </w:numPr>
        <w:contextualSpacing/>
        <w:jc w:val="both"/>
      </w:pPr>
      <w:r w:rsidRPr="00C9374D">
        <w:t>Vaalitoimitsija merkitsee ennakkoäänestäneiden luetteloon siinä tarkoitetut tiedot.</w:t>
      </w:r>
      <w:r w:rsidR="00A1598B" w:rsidRPr="00C9374D">
        <w:t xml:space="preserve"> </w:t>
      </w:r>
    </w:p>
    <w:p w14:paraId="361F11B7" w14:textId="77777777" w:rsidR="0043079C" w:rsidRPr="00C9374D" w:rsidRDefault="0043079C" w:rsidP="00E97EB8">
      <w:pPr>
        <w:contextualSpacing/>
        <w:jc w:val="both"/>
      </w:pPr>
    </w:p>
    <w:p w14:paraId="60F76083" w14:textId="77777777" w:rsidR="00E72A61" w:rsidRDefault="0043079C" w:rsidP="00E97EB8">
      <w:pPr>
        <w:contextualSpacing/>
        <w:jc w:val="both"/>
      </w:pPr>
      <w:r w:rsidRPr="00C9374D">
        <w:lastRenderedPageBreak/>
        <w:t xml:space="preserve">Jos kotiäänestyksen yhteydessä äänestää omaishoitaja, hän äänestää </w:t>
      </w:r>
      <w:r w:rsidR="00F2273C">
        <w:t xml:space="preserve">myös </w:t>
      </w:r>
      <w:r w:rsidRPr="00C9374D">
        <w:t xml:space="preserve">edellä </w:t>
      </w:r>
      <w:r w:rsidR="00F2273C">
        <w:t>kuvatulla tavalla.</w:t>
      </w:r>
      <w:r w:rsidRPr="00C9374D">
        <w:t xml:space="preserve"> Omaishoitajan äänestyslippu tai –liput laitetaan omaan vaalikuoreen, hän täyttää oman lähetekirjeen ja asiakirjat suljetaan omaan lähetekuoreen. </w:t>
      </w:r>
    </w:p>
    <w:p w14:paraId="0D3E62ED" w14:textId="77777777" w:rsidR="00B636A1" w:rsidRPr="00C9374D" w:rsidRDefault="00081950" w:rsidP="00E97EB8">
      <w:pPr>
        <w:pStyle w:val="Otsikko2"/>
        <w:rPr>
          <w:rFonts w:ascii="Times New Roman" w:hAnsi="Times New Roman" w:cs="Times New Roman"/>
        </w:rPr>
      </w:pPr>
      <w:bookmarkStart w:id="13" w:name="_Toc505785974"/>
      <w:r w:rsidRPr="00C9374D">
        <w:rPr>
          <w:rFonts w:ascii="Times New Roman" w:hAnsi="Times New Roman" w:cs="Times New Roman"/>
        </w:rPr>
        <w:t xml:space="preserve">8.6 </w:t>
      </w:r>
      <w:r w:rsidR="001450CB" w:rsidRPr="00C9374D">
        <w:rPr>
          <w:rFonts w:ascii="Times New Roman" w:hAnsi="Times New Roman" w:cs="Times New Roman"/>
        </w:rPr>
        <w:t>Äänestäjän henkilöllisyyden toteaminen</w:t>
      </w:r>
      <w:bookmarkEnd w:id="13"/>
      <w:r w:rsidR="0043079C" w:rsidRPr="00C9374D">
        <w:rPr>
          <w:rFonts w:ascii="Times New Roman" w:hAnsi="Times New Roman" w:cs="Times New Roman"/>
        </w:rPr>
        <w:br/>
      </w:r>
    </w:p>
    <w:p w14:paraId="2D65CFB4" w14:textId="77777777" w:rsidR="005463A1" w:rsidRPr="002B2361" w:rsidRDefault="005463A1" w:rsidP="00E97EB8">
      <w:pPr>
        <w:jc w:val="both"/>
      </w:pPr>
      <w:r w:rsidRPr="00C9374D">
        <w:t>Äänestäjän on esitettävä vaalitoimitsijalle henkilöllisyystodistus tai muu riittävä selvitys henkilöllisyydestään (</w:t>
      </w:r>
      <w:r w:rsidR="00EB44ED" w:rsidRPr="00C9374D">
        <w:t>K</w:t>
      </w:r>
      <w:r w:rsidR="004D7B77" w:rsidRPr="00C9374D">
        <w:t>VJ 2:41,2</w:t>
      </w:r>
      <w:r w:rsidRPr="00C9374D">
        <w:t>).</w:t>
      </w:r>
      <w:r w:rsidR="00145E87">
        <w:t xml:space="preserve"> </w:t>
      </w:r>
      <w:r w:rsidR="00145E87" w:rsidRPr="002B2361">
        <w:t>Äänestäjän esittämä ilmoituskortti (ilmoitus äänioikeudesta) ei riitä äänestäjän tunnistamiseen.</w:t>
      </w:r>
      <w:r w:rsidRPr="002B2361">
        <w:t xml:space="preserve"> Henkilöllisyys on selvitettävä ennen äänestysasiakirjojen antamista äänestäjälle. Säännönmukaisessa tapauksessa äänestäjän </w:t>
      </w:r>
      <w:r w:rsidR="00D3597C" w:rsidRPr="002B2361">
        <w:t>tulee esittää vaalitoimitsijalle</w:t>
      </w:r>
      <w:r w:rsidRPr="002B2361">
        <w:t xml:space="preserve"> kuvallinen asiakirja, joka todistaa äänestäjän henkilöllisyyden (henkilöllisyystodistus). Henkilöllisyystodistuksena voi toimia poliisin myöntämä henkilökortti tai passi. Lisäksi ajokorttia </w:t>
      </w:r>
      <w:r w:rsidR="00145E87" w:rsidRPr="002B2361">
        <w:t xml:space="preserve">ja kuvallista Kela-korttia </w:t>
      </w:r>
      <w:r w:rsidRPr="002B2361">
        <w:t>voidaan pitää riittävänä selvityksenä henkilöllisyydestä.</w:t>
      </w:r>
    </w:p>
    <w:p w14:paraId="35DDE94F" w14:textId="77777777" w:rsidR="00C92366" w:rsidRPr="00E97EB8" w:rsidRDefault="00372AF5" w:rsidP="00E97EB8">
      <w:pPr>
        <w:jc w:val="both"/>
      </w:pPr>
      <w:r w:rsidRPr="00C9374D">
        <w:t>Mikäli</w:t>
      </w:r>
      <w:r w:rsidR="00DD3981" w:rsidRPr="00C9374D">
        <w:t xml:space="preserve"> äänioikeutettu</w:t>
      </w:r>
      <w:r w:rsidRPr="00C9374D">
        <w:t xml:space="preserve"> ei</w:t>
      </w:r>
      <w:r w:rsidR="005C2B0E" w:rsidRPr="00C9374D">
        <w:t xml:space="preserve"> </w:t>
      </w:r>
      <w:r w:rsidR="00DD3981" w:rsidRPr="00C9374D">
        <w:t>omista ollenkaan voimassa olevaa passia, ajokorttia tai muutakaan vastaavaa kuval</w:t>
      </w:r>
      <w:r w:rsidRPr="00C9374D">
        <w:t>lista henkilöllisyystodistusta eikä vaalitoimitsija tunne äänestäjää, henkilöllisyyden selvittäminen voi olla ongelmallista.</w:t>
      </w:r>
      <w:r w:rsidR="00BB7A38" w:rsidRPr="00C9374D">
        <w:t xml:space="preserve"> Tällaisia tilanteita on esiintynyt erityisesti hieman iäkkäämpien äänioikeutettujen kohdalla. </w:t>
      </w:r>
      <w:r w:rsidR="006626AA" w:rsidRPr="00C9374D">
        <w:t xml:space="preserve">Tällaisissa tapauksissa vaalitoimitsijan on pyrittävä arvioimaan tilanne kokonaisvaltaisesti sen perusteella, miten luotettavana hän pitää äänestäjän antamaa muuta selvitystä </w:t>
      </w:r>
      <w:r w:rsidR="00E22D50" w:rsidRPr="00C9374D">
        <w:t>ja tilannetta yleensä. Joissain tapauksissa tällaisella äänestäjällä saattaa</w:t>
      </w:r>
      <w:r w:rsidR="00745476" w:rsidRPr="00C9374D">
        <w:t xml:space="preserve"> olla muita sellaisia asiakirjoja, jotka saattavat vahvent</w:t>
      </w:r>
      <w:r w:rsidR="006638CD" w:rsidRPr="00C9374D">
        <w:t xml:space="preserve">aa äänestäjän henkilöllisyyttä, </w:t>
      </w:r>
      <w:r w:rsidR="006638CD" w:rsidRPr="00E97EB8">
        <w:t xml:space="preserve">vaikkei ne olisivatkaan kuvallisia. </w:t>
      </w:r>
      <w:r w:rsidR="00327EAE" w:rsidRPr="00E97EB8">
        <w:t xml:space="preserve">Äänestäjä saattaa myös esittää vanhentuneen kuvallisen henkilöllisyystodistuksen. </w:t>
      </w:r>
      <w:r w:rsidR="00633B98" w:rsidRPr="00E97EB8">
        <w:t xml:space="preserve">Lisäksi kotiäänestyksessä läsnä oleva henkilö </w:t>
      </w:r>
      <w:r w:rsidR="00553C71" w:rsidRPr="00E97EB8">
        <w:t>voi suullisesti todistaa kotiäänestäjän henkilöllisyyden.</w:t>
      </w:r>
      <w:r w:rsidR="00F12644" w:rsidRPr="00E97EB8">
        <w:t xml:space="preserve"> </w:t>
      </w:r>
    </w:p>
    <w:p w14:paraId="1D4C4907" w14:textId="77777777" w:rsidR="005463A1" w:rsidRPr="00C9374D" w:rsidRDefault="00C92366" w:rsidP="00E97EB8">
      <w:pPr>
        <w:jc w:val="both"/>
      </w:pPr>
      <w:r w:rsidRPr="00C9374D">
        <w:t xml:space="preserve">Vaalitoimitsijan on edellä mainituissa tilanteissa käytettävä harkintavaltaansa. Yhtäältä tulee huolehtia siitä, että kaikki äänioikeutetut voivat käyttää äänioikeuttaan, mutta toisaalta </w:t>
      </w:r>
      <w:r w:rsidR="00AA0A55" w:rsidRPr="00C9374D">
        <w:t xml:space="preserve">myös siitä, että kukaan ei äänestä </w:t>
      </w:r>
      <w:r w:rsidR="00F43E5C" w:rsidRPr="00C9374D">
        <w:t xml:space="preserve">toisen nimissä tai toisen puolesta. Muu selvitys kuin kuvallinen henkilöllisyystodistus </w:t>
      </w:r>
      <w:r w:rsidR="00383FCA" w:rsidRPr="00C9374D">
        <w:t>voidaan hyväksyä selvitykseksi äänestäjän henkilöllisyydestä silloin</w:t>
      </w:r>
      <w:r w:rsidR="00EF4A21" w:rsidRPr="00C9374D">
        <w:t>,</w:t>
      </w:r>
      <w:r w:rsidR="00383FCA" w:rsidRPr="00C9374D">
        <w:t xml:space="preserve"> kun vaalitoimitsija pitää saatua selvitys</w:t>
      </w:r>
      <w:r w:rsidR="00BB1103" w:rsidRPr="00C9374D">
        <w:t xml:space="preserve">tä kokonaisvaltaisesti luotettavana. </w:t>
      </w:r>
      <w:r w:rsidR="00383FCA" w:rsidRPr="00C9374D">
        <w:t xml:space="preserve"> </w:t>
      </w:r>
      <w:r w:rsidR="00553C71" w:rsidRPr="00C9374D">
        <w:t xml:space="preserve"> </w:t>
      </w:r>
      <w:r w:rsidR="005C2B0E" w:rsidRPr="00C9374D">
        <w:t xml:space="preserve"> </w:t>
      </w:r>
      <w:r w:rsidR="00DD3981" w:rsidRPr="00C9374D">
        <w:t xml:space="preserve"> </w:t>
      </w:r>
    </w:p>
    <w:p w14:paraId="129A5668" w14:textId="77777777" w:rsidR="00271709" w:rsidRPr="00C9374D" w:rsidRDefault="00081950" w:rsidP="00E97EB8">
      <w:pPr>
        <w:pStyle w:val="Otsikko2"/>
        <w:rPr>
          <w:rFonts w:ascii="Times New Roman" w:hAnsi="Times New Roman" w:cs="Times New Roman"/>
        </w:rPr>
      </w:pPr>
      <w:bookmarkStart w:id="14" w:name="_Toc505785975"/>
      <w:r w:rsidRPr="00C9374D">
        <w:rPr>
          <w:rFonts w:ascii="Times New Roman" w:hAnsi="Times New Roman" w:cs="Times New Roman"/>
        </w:rPr>
        <w:t xml:space="preserve">8.7 </w:t>
      </w:r>
      <w:r w:rsidR="00B7758D" w:rsidRPr="00C9374D">
        <w:rPr>
          <w:rFonts w:ascii="Times New Roman" w:hAnsi="Times New Roman" w:cs="Times New Roman"/>
        </w:rPr>
        <w:t>Äänestäjän avustaminen</w:t>
      </w:r>
      <w:bookmarkEnd w:id="14"/>
      <w:r w:rsidR="0043079C" w:rsidRPr="00C9374D">
        <w:rPr>
          <w:rFonts w:ascii="Times New Roman" w:hAnsi="Times New Roman" w:cs="Times New Roman"/>
        </w:rPr>
        <w:br/>
      </w:r>
    </w:p>
    <w:p w14:paraId="45F1847C" w14:textId="77777777" w:rsidR="00993670" w:rsidRPr="00E97EB8" w:rsidRDefault="00993670" w:rsidP="00E97EB8">
      <w:pPr>
        <w:jc w:val="both"/>
      </w:pPr>
      <w:r w:rsidRPr="00C9374D">
        <w:t>Äänestäjän pyynnöstä vaalitoimitsijan</w:t>
      </w:r>
      <w:r w:rsidR="004A6CD0" w:rsidRPr="00C9374D">
        <w:t xml:space="preserve"> tai vaalilautakunnan jäsenen on</w:t>
      </w:r>
      <w:r w:rsidRPr="00C9374D">
        <w:t xml:space="preserve"> autetta</w:t>
      </w:r>
      <w:r w:rsidR="00662FD6" w:rsidRPr="00C9374D">
        <w:t>va häntä äänestämisessä.</w:t>
      </w:r>
      <w:r w:rsidR="004F7A1C" w:rsidRPr="004F7A1C">
        <w:rPr>
          <w:color w:val="FF0000"/>
        </w:rPr>
        <w:t xml:space="preserve"> </w:t>
      </w:r>
      <w:r w:rsidR="00E07DAD" w:rsidRPr="00C9374D">
        <w:t>(KVJ 2:42,3)</w:t>
      </w:r>
      <w:r w:rsidRPr="00C9374D">
        <w:t xml:space="preserve"> Avustaja voi avustaa äänestäjää </w:t>
      </w:r>
      <w:r w:rsidRPr="00E97EB8">
        <w:t>m</w:t>
      </w:r>
      <w:r w:rsidR="004A6CD0" w:rsidRPr="00E97EB8">
        <w:t>uun muassa äänestysmerkinnän tekemisessä äänestyslippuun tai</w:t>
      </w:r>
      <w:r w:rsidRPr="00E97EB8">
        <w:t xml:space="preserve"> täyttämällä äänestäjän puolesta lähetekirjelomakkeen.</w:t>
      </w:r>
      <w:r w:rsidR="004A6CD0" w:rsidRPr="00E97EB8">
        <w:t xml:space="preserve"> </w:t>
      </w:r>
    </w:p>
    <w:p w14:paraId="5D74656F" w14:textId="77777777" w:rsidR="00993670" w:rsidRPr="00C9374D" w:rsidRDefault="00993670" w:rsidP="00E97EB8">
      <w:pPr>
        <w:autoSpaceDE w:val="0"/>
        <w:autoSpaceDN w:val="0"/>
        <w:adjustRightInd w:val="0"/>
        <w:spacing w:after="0"/>
        <w:jc w:val="both"/>
      </w:pPr>
      <w:r w:rsidRPr="00C9374D">
        <w:t>Henkilöt, joiden kyky tehdä äänestysmerkintä on oleellisesti heikentynyt, saavat käyttää apuna myös itse valitsemaansa avustajaa</w:t>
      </w:r>
      <w:r w:rsidR="0079395C" w:rsidRPr="00C9374D">
        <w:t xml:space="preserve">. </w:t>
      </w:r>
      <w:r w:rsidR="00A31BDC" w:rsidRPr="00C9374D">
        <w:t>(KVJ 2:42,3)</w:t>
      </w:r>
      <w:r w:rsidR="00145E87">
        <w:t xml:space="preserve"> </w:t>
      </w:r>
      <w:r w:rsidR="0079395C" w:rsidRPr="00C9374D">
        <w:t xml:space="preserve">Tämä koskee sokeiden ja </w:t>
      </w:r>
      <w:r w:rsidRPr="00C9374D">
        <w:t>vammaisten</w:t>
      </w:r>
      <w:r w:rsidR="0079395C" w:rsidRPr="00C9374D">
        <w:t xml:space="preserve"> henkilöiden</w:t>
      </w:r>
      <w:r w:rsidRPr="00C9374D">
        <w:t xml:space="preserve"> lisäksi myös henkilöitä, joille esimerkiksi äkillinen sairaus on aiheuttanut kyvyttömyyden tehdä äänestysmerkintä.</w:t>
      </w:r>
      <w:r w:rsidR="00BA5F26" w:rsidRPr="00C9374D">
        <w:t xml:space="preserve"> </w:t>
      </w:r>
    </w:p>
    <w:p w14:paraId="55642BBD" w14:textId="77777777" w:rsidR="00993670" w:rsidRPr="00C9374D" w:rsidRDefault="00993670" w:rsidP="00E97EB8">
      <w:pPr>
        <w:autoSpaceDE w:val="0"/>
        <w:autoSpaceDN w:val="0"/>
        <w:adjustRightInd w:val="0"/>
        <w:spacing w:after="0"/>
        <w:jc w:val="both"/>
      </w:pPr>
    </w:p>
    <w:p w14:paraId="7EEED862" w14:textId="77777777" w:rsidR="006F571F" w:rsidRPr="002B2361" w:rsidRDefault="00993670" w:rsidP="00E97EB8">
      <w:pPr>
        <w:autoSpaceDE w:val="0"/>
        <w:autoSpaceDN w:val="0"/>
        <w:adjustRightInd w:val="0"/>
        <w:spacing w:after="0"/>
        <w:jc w:val="both"/>
      </w:pPr>
      <w:r w:rsidRPr="00C9374D">
        <w:t xml:space="preserve">Se, jolla on oikeus avustaa äänestäjää äänestysmerkinnän tekemisessä, on velvollinen tunnollisesti täyttämään, mitä äänestäjä osoittaa ja pitämään salassa äänestystoimituksessa </w:t>
      </w:r>
      <w:r w:rsidRPr="002B2361">
        <w:t>saamansa tiedot. Avustaja ei missään tapauksessa saa suositella äänestäjälle, ketä ehdokasta tämän olisi äänestettävä.</w:t>
      </w:r>
      <w:r w:rsidR="00145E87" w:rsidRPr="002B2361">
        <w:t xml:space="preserve"> Ehdokas tai hänen puolisonsa, lapsensa, sisaruksensa tai vanhempansa ei voi toimia avustajana. (KVJ 2:22,2)</w:t>
      </w:r>
    </w:p>
    <w:p w14:paraId="2BF028EE" w14:textId="77777777" w:rsidR="00A31BDC" w:rsidRPr="00C9374D" w:rsidRDefault="00A31BDC" w:rsidP="00E97EB8">
      <w:pPr>
        <w:autoSpaceDE w:val="0"/>
        <w:autoSpaceDN w:val="0"/>
        <w:adjustRightInd w:val="0"/>
        <w:spacing w:after="0"/>
        <w:jc w:val="both"/>
      </w:pPr>
    </w:p>
    <w:p w14:paraId="375EF9B8" w14:textId="77777777" w:rsidR="006F571F" w:rsidRPr="00C9374D" w:rsidRDefault="006F571F" w:rsidP="00E97EB8">
      <w:pPr>
        <w:autoSpaceDE w:val="0"/>
        <w:autoSpaceDN w:val="0"/>
        <w:adjustRightInd w:val="0"/>
        <w:spacing w:after="0"/>
        <w:jc w:val="both"/>
      </w:pPr>
      <w:r w:rsidRPr="00C9374D">
        <w:t xml:space="preserve">Vaalitoimitsijan tulee merkitä äänestäjän itsensä valitseman </w:t>
      </w:r>
      <w:r w:rsidR="00C26494" w:rsidRPr="00C9374D">
        <w:t>avustajan nimi kotiäänestyksen lähetekirjeeseen kohtaan ”Lisätietoja”.</w:t>
      </w:r>
    </w:p>
    <w:p w14:paraId="519ED7B7" w14:textId="77777777" w:rsidR="00C26494" w:rsidRPr="00C9374D" w:rsidRDefault="00C26494" w:rsidP="00E97EB8">
      <w:pPr>
        <w:autoSpaceDE w:val="0"/>
        <w:autoSpaceDN w:val="0"/>
        <w:adjustRightInd w:val="0"/>
        <w:spacing w:after="0"/>
        <w:jc w:val="both"/>
      </w:pPr>
    </w:p>
    <w:p w14:paraId="55C67972" w14:textId="77777777" w:rsidR="00C26494" w:rsidRPr="00C9374D" w:rsidRDefault="00C26494" w:rsidP="00274EF8">
      <w:pPr>
        <w:autoSpaceDE w:val="0"/>
        <w:autoSpaceDN w:val="0"/>
        <w:adjustRightInd w:val="0"/>
        <w:spacing w:after="0"/>
      </w:pPr>
      <w:r w:rsidRPr="00C9374D">
        <w:t xml:space="preserve">Mikäli äänestäjä ei esimerkiksi vamman vuoksi kykene tekemään mitään merkintöjä tai mikäli hän pystyy tekemään ainoastaan puumerkin, kotiäänestyksen lähetekirjeeseen voidaan merkitä kohtaan ”Ennakkoäänestäjän allekirjoitus” esimerkiksi ”Matti Virtasen puolesta Liisa Lahtinen”. </w:t>
      </w:r>
      <w:r w:rsidR="00274EF8">
        <w:br/>
      </w:r>
    </w:p>
    <w:p w14:paraId="3A2DEED2" w14:textId="77777777" w:rsidR="00C8689D" w:rsidRPr="00C9374D" w:rsidRDefault="00081950" w:rsidP="00E97EB8">
      <w:pPr>
        <w:pStyle w:val="Otsikko2"/>
        <w:rPr>
          <w:rFonts w:ascii="Times New Roman" w:hAnsi="Times New Roman" w:cs="Times New Roman"/>
        </w:rPr>
      </w:pPr>
      <w:bookmarkStart w:id="15" w:name="_Toc505785976"/>
      <w:r w:rsidRPr="00C9374D">
        <w:rPr>
          <w:rFonts w:ascii="Times New Roman" w:hAnsi="Times New Roman" w:cs="Times New Roman"/>
        </w:rPr>
        <w:t xml:space="preserve">8.8 </w:t>
      </w:r>
      <w:r w:rsidR="00F55137" w:rsidRPr="00C9374D">
        <w:rPr>
          <w:rFonts w:ascii="Times New Roman" w:hAnsi="Times New Roman" w:cs="Times New Roman"/>
        </w:rPr>
        <w:t>Kotiäänestyksen keskeyttäminen</w:t>
      </w:r>
      <w:bookmarkEnd w:id="15"/>
      <w:r w:rsidR="0043079C" w:rsidRPr="00C9374D">
        <w:rPr>
          <w:rFonts w:ascii="Times New Roman" w:hAnsi="Times New Roman" w:cs="Times New Roman"/>
        </w:rPr>
        <w:br/>
      </w:r>
    </w:p>
    <w:p w14:paraId="0F2FB10E" w14:textId="77777777" w:rsidR="005B5E71" w:rsidRPr="00C9374D" w:rsidRDefault="005B5E71" w:rsidP="00E97EB8">
      <w:pPr>
        <w:jc w:val="both"/>
      </w:pPr>
      <w:r w:rsidRPr="00C9374D">
        <w:t>Vaalitoimitsijan on keskeytettävä kotiäänestys, jos äänestäjän vaalivapautta tai äänestyksen häiriötöntä kulkua ei voida</w:t>
      </w:r>
      <w:r w:rsidR="00FB7340" w:rsidRPr="00C9374D">
        <w:t xml:space="preserve"> turvata</w:t>
      </w:r>
      <w:r w:rsidR="003A0F0D" w:rsidRPr="00C9374D">
        <w:t>.</w:t>
      </w:r>
      <w:r w:rsidR="00FB7340" w:rsidRPr="00C9374D">
        <w:t xml:space="preserve"> (KVJ </w:t>
      </w:r>
      <w:r w:rsidR="005E018E" w:rsidRPr="00C9374D">
        <w:t>2:44)</w:t>
      </w:r>
    </w:p>
    <w:p w14:paraId="33A8137E" w14:textId="77777777" w:rsidR="0084370C" w:rsidRPr="00C9374D" w:rsidRDefault="001C5CD6" w:rsidP="00E97EB8">
      <w:pPr>
        <w:jc w:val="both"/>
      </w:pPr>
      <w:r w:rsidRPr="00C9374D">
        <w:t>Vaalitoimitsijan</w:t>
      </w:r>
      <w:r w:rsidR="00010BBE" w:rsidRPr="00C9374D">
        <w:t xml:space="preserve"> ei tule toimittaa kotiäänestystä</w:t>
      </w:r>
      <w:r w:rsidR="00036308" w:rsidRPr="00C9374D">
        <w:t xml:space="preserve"> myöskään</w:t>
      </w:r>
      <w:r w:rsidR="00CD43BD" w:rsidRPr="00C9374D">
        <w:t xml:space="preserve"> t</w:t>
      </w:r>
      <w:r w:rsidR="00010BBE" w:rsidRPr="00C9374D">
        <w:t>ilanteessa, jossa on ilmeistä, ette</w:t>
      </w:r>
      <w:r w:rsidR="00635774" w:rsidRPr="00C9374D">
        <w:t xml:space="preserve">i äänestäjä kykene sillä hetkellä suorittamaan oikeudellisesti pätevää tointa. </w:t>
      </w:r>
    </w:p>
    <w:p w14:paraId="5200A575" w14:textId="77777777" w:rsidR="003E5F3F" w:rsidRPr="00C9374D" w:rsidRDefault="00081950" w:rsidP="00E97EB8">
      <w:pPr>
        <w:pStyle w:val="Otsikko2"/>
        <w:rPr>
          <w:rFonts w:ascii="Times New Roman" w:hAnsi="Times New Roman" w:cs="Times New Roman"/>
        </w:rPr>
      </w:pPr>
      <w:bookmarkStart w:id="16" w:name="_Toc505785977"/>
      <w:r w:rsidRPr="00C9374D">
        <w:rPr>
          <w:rFonts w:ascii="Times New Roman" w:hAnsi="Times New Roman" w:cs="Times New Roman"/>
        </w:rPr>
        <w:t xml:space="preserve">8.9 </w:t>
      </w:r>
      <w:r w:rsidR="009410CD" w:rsidRPr="00C9374D">
        <w:rPr>
          <w:rFonts w:ascii="Times New Roman" w:hAnsi="Times New Roman" w:cs="Times New Roman"/>
        </w:rPr>
        <w:t>Luettelon pitäminen ennakolta äänestäneistä</w:t>
      </w:r>
      <w:bookmarkEnd w:id="16"/>
      <w:r w:rsidR="008209C2" w:rsidRPr="00C9374D">
        <w:rPr>
          <w:rFonts w:ascii="Times New Roman" w:hAnsi="Times New Roman" w:cs="Times New Roman"/>
        </w:rPr>
        <w:t xml:space="preserve"> </w:t>
      </w:r>
      <w:r w:rsidR="0043079C" w:rsidRPr="00C9374D">
        <w:rPr>
          <w:rFonts w:ascii="Times New Roman" w:hAnsi="Times New Roman" w:cs="Times New Roman"/>
        </w:rPr>
        <w:br/>
      </w:r>
    </w:p>
    <w:p w14:paraId="7DD86DCA" w14:textId="77777777" w:rsidR="008376F8" w:rsidRPr="00E97EB8" w:rsidRDefault="00652C52" w:rsidP="00E97EB8">
      <w:pPr>
        <w:jc w:val="both"/>
      </w:pPr>
      <w:r w:rsidRPr="00592368">
        <w:t>Kotiäänestyksen</w:t>
      </w:r>
      <w:r w:rsidR="00CF1BAF" w:rsidRPr="00592368">
        <w:t xml:space="preserve"> äänestäjistä on pidettävä </w:t>
      </w:r>
      <w:r w:rsidR="00CF1BAF" w:rsidRPr="002B2361">
        <w:t>luetteloa</w:t>
      </w:r>
      <w:r w:rsidR="003559ED" w:rsidRPr="002B2361">
        <w:t xml:space="preserve"> samaan tapaan, kuin </w:t>
      </w:r>
      <w:r w:rsidR="00DA6BE8" w:rsidRPr="002B2361">
        <w:t xml:space="preserve">muista </w:t>
      </w:r>
      <w:r w:rsidR="003559ED" w:rsidRPr="002B2361">
        <w:t>ennakolta äänestäneistä. Luetteloon</w:t>
      </w:r>
      <w:r w:rsidR="00CF1BAF" w:rsidRPr="002B2361">
        <w:t xml:space="preserve"> merkitään </w:t>
      </w:r>
      <w:r w:rsidR="00CF1BAF" w:rsidRPr="00E97EB8">
        <w:t>äänestäjän nimi, seurakunta, jossa äänestäjä ilmoit</w:t>
      </w:r>
      <w:r w:rsidR="00654036" w:rsidRPr="00E97EB8">
        <w:t xml:space="preserve">uksensa mukaan on merkitty äänioikeutettujen </w:t>
      </w:r>
      <w:r w:rsidR="00CF1BAF" w:rsidRPr="00E97EB8">
        <w:t>luetteloon, sekä päivä, jolloin äänestä</w:t>
      </w:r>
      <w:r w:rsidR="005E018E" w:rsidRPr="00E97EB8">
        <w:t>minen on tapahtunut</w:t>
      </w:r>
      <w:r w:rsidR="009C5929" w:rsidRPr="00E97EB8">
        <w:t xml:space="preserve"> </w:t>
      </w:r>
      <w:r w:rsidR="005E018E" w:rsidRPr="00E97EB8">
        <w:t>(</w:t>
      </w:r>
      <w:r w:rsidR="00161AE1" w:rsidRPr="00E97EB8">
        <w:t>K</w:t>
      </w:r>
      <w:r w:rsidR="009C5929" w:rsidRPr="00E97EB8">
        <w:t>VJ 2:42,4</w:t>
      </w:r>
      <w:r w:rsidR="005E018E" w:rsidRPr="00E97EB8">
        <w:t xml:space="preserve">). </w:t>
      </w:r>
    </w:p>
    <w:p w14:paraId="72F8DAFC" w14:textId="77777777" w:rsidR="00CF77B3" w:rsidRPr="00C9374D" w:rsidRDefault="00081950" w:rsidP="00E97EB8">
      <w:pPr>
        <w:pStyle w:val="Otsikko2"/>
        <w:rPr>
          <w:rFonts w:ascii="Times New Roman" w:hAnsi="Times New Roman" w:cs="Times New Roman"/>
        </w:rPr>
      </w:pPr>
      <w:bookmarkStart w:id="17" w:name="_Toc505785978"/>
      <w:r w:rsidRPr="00C9374D">
        <w:rPr>
          <w:rFonts w:ascii="Times New Roman" w:hAnsi="Times New Roman" w:cs="Times New Roman"/>
        </w:rPr>
        <w:t xml:space="preserve">8.10 </w:t>
      </w:r>
      <w:r w:rsidR="000C2676" w:rsidRPr="00C9374D">
        <w:rPr>
          <w:rFonts w:ascii="Times New Roman" w:hAnsi="Times New Roman" w:cs="Times New Roman"/>
        </w:rPr>
        <w:t>Kotiäänestysasiakirjojen toimittaminen vaalilautakunnalle</w:t>
      </w:r>
      <w:bookmarkEnd w:id="17"/>
      <w:r w:rsidR="0043079C" w:rsidRPr="00C9374D">
        <w:rPr>
          <w:rFonts w:ascii="Times New Roman" w:hAnsi="Times New Roman" w:cs="Times New Roman"/>
        </w:rPr>
        <w:br/>
      </w:r>
    </w:p>
    <w:p w14:paraId="4FF5F872" w14:textId="77777777" w:rsidR="00CF77B3" w:rsidRPr="00C9374D" w:rsidRDefault="00CF77B3" w:rsidP="00E97EB8">
      <w:pPr>
        <w:jc w:val="both"/>
      </w:pPr>
      <w:r w:rsidRPr="00C9374D">
        <w:t xml:space="preserve">Kotiäänestyksestä huolehtivan vaalitoimitsijan on </w:t>
      </w:r>
      <w:r w:rsidRPr="00C9374D">
        <w:rPr>
          <w:b/>
        </w:rPr>
        <w:t xml:space="preserve">viipymättä </w:t>
      </w:r>
      <w:r w:rsidRPr="00C9374D">
        <w:t>kunkin kotiäänestyskierroksen päätte</w:t>
      </w:r>
      <w:r w:rsidR="00602B7A" w:rsidRPr="00C9374D">
        <w:t xml:space="preserve">eksi vietävä lähetekuoret </w:t>
      </w:r>
      <w:r w:rsidRPr="00C9374D">
        <w:t xml:space="preserve">vaalilautakunnalle. </w:t>
      </w:r>
    </w:p>
    <w:p w14:paraId="2A4913D8" w14:textId="77777777" w:rsidR="008376F8" w:rsidRPr="00C9374D" w:rsidRDefault="008376F8" w:rsidP="00E97EB8">
      <w:pPr>
        <w:jc w:val="both"/>
      </w:pPr>
      <w:r w:rsidRPr="00C9374D">
        <w:t xml:space="preserve">Lähetekuorten on ehdottomasti oltava perillä vaalilautakunnissa </w:t>
      </w:r>
      <w:r w:rsidRPr="002B2361">
        <w:t xml:space="preserve">viimeistään </w:t>
      </w:r>
      <w:r w:rsidR="00AC505D" w:rsidRPr="002B2361">
        <w:t xml:space="preserve">perjantaina </w:t>
      </w:r>
      <w:r w:rsidR="00E8741B" w:rsidRPr="002B2361">
        <w:t>16</w:t>
      </w:r>
      <w:r w:rsidR="00AC505D" w:rsidRPr="002B2361">
        <w:t>.11</w:t>
      </w:r>
      <w:r w:rsidR="003B12F7" w:rsidRPr="002B2361">
        <w:t>.201</w:t>
      </w:r>
      <w:r w:rsidR="00E8741B" w:rsidRPr="002B2361">
        <w:t>8</w:t>
      </w:r>
      <w:r w:rsidR="003B12F7" w:rsidRPr="002B2361">
        <w:t xml:space="preserve"> klo 16</w:t>
      </w:r>
      <w:r w:rsidRPr="002B2361">
        <w:t xml:space="preserve">. </w:t>
      </w:r>
      <w:r w:rsidR="004D6FA9" w:rsidRPr="002B2361">
        <w:t>Tämän ajankohdan jälkeen saapuneita lähetekuoria ei voida ottaa huomioon ääntenlaskennassa</w:t>
      </w:r>
      <w:r w:rsidR="004D6FA9" w:rsidRPr="00C9374D">
        <w:t>.</w:t>
      </w:r>
    </w:p>
    <w:p w14:paraId="508B048F" w14:textId="77777777" w:rsidR="00DD6E86" w:rsidRPr="00C9374D" w:rsidRDefault="00BE0FDE" w:rsidP="00E97EB8">
      <w:pPr>
        <w:jc w:val="both"/>
      </w:pPr>
      <w:r w:rsidRPr="00C9374D">
        <w:t>Lisäksi kotiäänestyksen toimittamisen jälkeen vaalitoimitsijan on toimitettava vaalilautakunnalle sen puheenjohtajan ohjeiden mukaisesti kotiäänestyksen ilmoittautumislo</w:t>
      </w:r>
      <w:r w:rsidR="00E93E93" w:rsidRPr="00C9374D">
        <w:t>makkeet, vaalileimasin sekä</w:t>
      </w:r>
      <w:r w:rsidRPr="00C9374D">
        <w:t xml:space="preserve"> käyttämättä jääneet vaaliasiakirjat. </w:t>
      </w:r>
    </w:p>
    <w:sectPr w:rsidR="00DD6E86" w:rsidRPr="00C9374D" w:rsidSect="0043079C">
      <w:headerReference w:type="default" r:id="rId11"/>
      <w:pgSz w:w="11906" w:h="16838"/>
      <w:pgMar w:top="1417" w:right="1134" w:bottom="1417" w:left="1134" w:header="708" w:footer="708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E25E" w14:textId="77777777" w:rsidR="0043079C" w:rsidRDefault="0043079C" w:rsidP="0043079C">
      <w:pPr>
        <w:spacing w:after="0" w:line="240" w:lineRule="auto"/>
      </w:pPr>
      <w:r>
        <w:separator/>
      </w:r>
    </w:p>
  </w:endnote>
  <w:endnote w:type="continuationSeparator" w:id="0">
    <w:p w14:paraId="6E60F5D4" w14:textId="77777777" w:rsidR="0043079C" w:rsidRDefault="0043079C" w:rsidP="0043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0ED1D" w14:textId="77777777" w:rsidR="0043079C" w:rsidRDefault="0043079C" w:rsidP="0043079C">
      <w:pPr>
        <w:spacing w:after="0" w:line="240" w:lineRule="auto"/>
      </w:pPr>
      <w:r>
        <w:separator/>
      </w:r>
    </w:p>
  </w:footnote>
  <w:footnote w:type="continuationSeparator" w:id="0">
    <w:p w14:paraId="21353041" w14:textId="77777777" w:rsidR="0043079C" w:rsidRDefault="0043079C" w:rsidP="0043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543405"/>
      <w:docPartObj>
        <w:docPartGallery w:val="Page Numbers (Top of Page)"/>
        <w:docPartUnique/>
      </w:docPartObj>
    </w:sdtPr>
    <w:sdtEndPr/>
    <w:sdtContent>
      <w:p w14:paraId="4A84563A" w14:textId="77777777" w:rsidR="0043079C" w:rsidRDefault="0043079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5DD">
          <w:rPr>
            <w:noProof/>
          </w:rPr>
          <w:t>39</w:t>
        </w:r>
        <w:r>
          <w:fldChar w:fldCharType="end"/>
        </w:r>
      </w:p>
    </w:sdtContent>
  </w:sdt>
  <w:p w14:paraId="51ECC3D0" w14:textId="77777777" w:rsidR="0043079C" w:rsidRDefault="0043079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E40"/>
    <w:multiLevelType w:val="multilevel"/>
    <w:tmpl w:val="A0D6B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CB5562"/>
    <w:multiLevelType w:val="hybridMultilevel"/>
    <w:tmpl w:val="9E1282AE"/>
    <w:lvl w:ilvl="0" w:tplc="F2FAF664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2A8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326335"/>
    <w:multiLevelType w:val="hybridMultilevel"/>
    <w:tmpl w:val="8BA6DA7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6B3917"/>
    <w:multiLevelType w:val="hybridMultilevel"/>
    <w:tmpl w:val="6EA40B76"/>
    <w:lvl w:ilvl="0" w:tplc="B1D250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26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FA5527"/>
    <w:multiLevelType w:val="hybridMultilevel"/>
    <w:tmpl w:val="4C76A7C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67A05"/>
    <w:multiLevelType w:val="hybridMultilevel"/>
    <w:tmpl w:val="BD9A400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4212"/>
    <w:multiLevelType w:val="hybridMultilevel"/>
    <w:tmpl w:val="C4625A8A"/>
    <w:lvl w:ilvl="0" w:tplc="040B0015">
      <w:start w:val="1"/>
      <w:numFmt w:val="upp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BD5DFE"/>
    <w:multiLevelType w:val="hybridMultilevel"/>
    <w:tmpl w:val="2CBEC924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5F1ECD"/>
    <w:multiLevelType w:val="hybridMultilevel"/>
    <w:tmpl w:val="3828DC14"/>
    <w:lvl w:ilvl="0" w:tplc="040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32B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C86E13"/>
    <w:multiLevelType w:val="hybridMultilevel"/>
    <w:tmpl w:val="343AF9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5777C"/>
    <w:multiLevelType w:val="hybridMultilevel"/>
    <w:tmpl w:val="EB6050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78BA"/>
    <w:multiLevelType w:val="hybridMultilevel"/>
    <w:tmpl w:val="5BA67104"/>
    <w:lvl w:ilvl="0" w:tplc="B1D250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C5C9F"/>
    <w:multiLevelType w:val="hybridMultilevel"/>
    <w:tmpl w:val="E8B60AA8"/>
    <w:lvl w:ilvl="0" w:tplc="4ED49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45FF2"/>
    <w:multiLevelType w:val="multilevel"/>
    <w:tmpl w:val="15A6079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651DE5"/>
    <w:multiLevelType w:val="hybridMultilevel"/>
    <w:tmpl w:val="1C8229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25971"/>
    <w:multiLevelType w:val="hybridMultilevel"/>
    <w:tmpl w:val="24AA1A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66B4"/>
    <w:multiLevelType w:val="hybridMultilevel"/>
    <w:tmpl w:val="8D7E7C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7243"/>
    <w:multiLevelType w:val="hybridMultilevel"/>
    <w:tmpl w:val="A0BE23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8"/>
  </w:num>
  <w:num w:numId="5">
    <w:abstractNumId w:val="9"/>
  </w:num>
  <w:num w:numId="6">
    <w:abstractNumId w:val="12"/>
  </w:num>
  <w:num w:numId="7">
    <w:abstractNumId w:val="13"/>
  </w:num>
  <w:num w:numId="8">
    <w:abstractNumId w:val="17"/>
  </w:num>
  <w:num w:numId="9">
    <w:abstractNumId w:val="20"/>
  </w:num>
  <w:num w:numId="10">
    <w:abstractNumId w:val="5"/>
  </w:num>
  <w:num w:numId="11">
    <w:abstractNumId w:val="3"/>
  </w:num>
  <w:num w:numId="12">
    <w:abstractNumId w:val="0"/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</w:num>
  <w:num w:numId="15">
    <w:abstractNumId w:val="1"/>
  </w:num>
  <w:num w:numId="16">
    <w:abstractNumId w:val="11"/>
  </w:num>
  <w:num w:numId="17">
    <w:abstractNumId w:val="19"/>
  </w:num>
  <w:num w:numId="18">
    <w:abstractNumId w:val="2"/>
  </w:num>
  <w:num w:numId="19">
    <w:abstractNumId w:val="8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47"/>
    <w:rsid w:val="00010445"/>
    <w:rsid w:val="00010BBE"/>
    <w:rsid w:val="00014378"/>
    <w:rsid w:val="00014FB8"/>
    <w:rsid w:val="000203EB"/>
    <w:rsid w:val="00027E05"/>
    <w:rsid w:val="00032896"/>
    <w:rsid w:val="00033B2A"/>
    <w:rsid w:val="00036308"/>
    <w:rsid w:val="000405D8"/>
    <w:rsid w:val="00040E9E"/>
    <w:rsid w:val="0004646D"/>
    <w:rsid w:val="00055AF8"/>
    <w:rsid w:val="00057741"/>
    <w:rsid w:val="00065EBB"/>
    <w:rsid w:val="000674EB"/>
    <w:rsid w:val="00076B9E"/>
    <w:rsid w:val="00076CE7"/>
    <w:rsid w:val="00081950"/>
    <w:rsid w:val="00096C5C"/>
    <w:rsid w:val="00097BA9"/>
    <w:rsid w:val="000C2676"/>
    <w:rsid w:val="000C5290"/>
    <w:rsid w:val="000C7EBC"/>
    <w:rsid w:val="000D5122"/>
    <w:rsid w:val="000D6FFF"/>
    <w:rsid w:val="000E04CD"/>
    <w:rsid w:val="000F01D9"/>
    <w:rsid w:val="000F212F"/>
    <w:rsid w:val="000F47EA"/>
    <w:rsid w:val="000F6093"/>
    <w:rsid w:val="001010A5"/>
    <w:rsid w:val="00101D79"/>
    <w:rsid w:val="001034C3"/>
    <w:rsid w:val="0010498D"/>
    <w:rsid w:val="001179D6"/>
    <w:rsid w:val="0012351C"/>
    <w:rsid w:val="00125ACA"/>
    <w:rsid w:val="00135A93"/>
    <w:rsid w:val="001450CB"/>
    <w:rsid w:val="00145E87"/>
    <w:rsid w:val="00146482"/>
    <w:rsid w:val="0015090A"/>
    <w:rsid w:val="00151FE2"/>
    <w:rsid w:val="00152F66"/>
    <w:rsid w:val="001532AE"/>
    <w:rsid w:val="001575F2"/>
    <w:rsid w:val="00161AE1"/>
    <w:rsid w:val="001753F0"/>
    <w:rsid w:val="00181AB6"/>
    <w:rsid w:val="0019239C"/>
    <w:rsid w:val="00192A36"/>
    <w:rsid w:val="001B0479"/>
    <w:rsid w:val="001B2872"/>
    <w:rsid w:val="001C5AD8"/>
    <w:rsid w:val="001C5CD6"/>
    <w:rsid w:val="001E051B"/>
    <w:rsid w:val="001E155D"/>
    <w:rsid w:val="001F010E"/>
    <w:rsid w:val="0021137A"/>
    <w:rsid w:val="00223B7E"/>
    <w:rsid w:val="00230B77"/>
    <w:rsid w:val="00243205"/>
    <w:rsid w:val="0025236F"/>
    <w:rsid w:val="00255B9D"/>
    <w:rsid w:val="0025603E"/>
    <w:rsid w:val="00271709"/>
    <w:rsid w:val="00274EF8"/>
    <w:rsid w:val="002777EF"/>
    <w:rsid w:val="00287482"/>
    <w:rsid w:val="002962CA"/>
    <w:rsid w:val="002972BB"/>
    <w:rsid w:val="002B2361"/>
    <w:rsid w:val="002B5037"/>
    <w:rsid w:val="002C5013"/>
    <w:rsid w:val="002E11AB"/>
    <w:rsid w:val="002E62F4"/>
    <w:rsid w:val="002F0A11"/>
    <w:rsid w:val="0031052A"/>
    <w:rsid w:val="00314B4E"/>
    <w:rsid w:val="00327EAE"/>
    <w:rsid w:val="00337436"/>
    <w:rsid w:val="0034008E"/>
    <w:rsid w:val="003559ED"/>
    <w:rsid w:val="00362F96"/>
    <w:rsid w:val="00365D87"/>
    <w:rsid w:val="00366A5D"/>
    <w:rsid w:val="00372AF5"/>
    <w:rsid w:val="00374580"/>
    <w:rsid w:val="00381A6A"/>
    <w:rsid w:val="00382CC6"/>
    <w:rsid w:val="00383FCA"/>
    <w:rsid w:val="00394CA0"/>
    <w:rsid w:val="003A0F0D"/>
    <w:rsid w:val="003A1929"/>
    <w:rsid w:val="003B0C84"/>
    <w:rsid w:val="003B12F7"/>
    <w:rsid w:val="003B6405"/>
    <w:rsid w:val="003D1F4D"/>
    <w:rsid w:val="003D2DE2"/>
    <w:rsid w:val="003D52DF"/>
    <w:rsid w:val="003E28E0"/>
    <w:rsid w:val="003E3993"/>
    <w:rsid w:val="003E5A0A"/>
    <w:rsid w:val="003E5F3F"/>
    <w:rsid w:val="00404783"/>
    <w:rsid w:val="00414489"/>
    <w:rsid w:val="0042419F"/>
    <w:rsid w:val="004270AB"/>
    <w:rsid w:val="0043079C"/>
    <w:rsid w:val="00436084"/>
    <w:rsid w:val="00444A2E"/>
    <w:rsid w:val="00445C8A"/>
    <w:rsid w:val="004538AF"/>
    <w:rsid w:val="00461389"/>
    <w:rsid w:val="00471864"/>
    <w:rsid w:val="00477037"/>
    <w:rsid w:val="004909C2"/>
    <w:rsid w:val="00492107"/>
    <w:rsid w:val="004A45DD"/>
    <w:rsid w:val="004A6CD0"/>
    <w:rsid w:val="004B0E2C"/>
    <w:rsid w:val="004C0202"/>
    <w:rsid w:val="004C7577"/>
    <w:rsid w:val="004D2048"/>
    <w:rsid w:val="004D5C8A"/>
    <w:rsid w:val="004D6FA9"/>
    <w:rsid w:val="004D7B77"/>
    <w:rsid w:val="004E39BD"/>
    <w:rsid w:val="004F7A1C"/>
    <w:rsid w:val="00506D0B"/>
    <w:rsid w:val="00511385"/>
    <w:rsid w:val="0051451E"/>
    <w:rsid w:val="005163DE"/>
    <w:rsid w:val="00533003"/>
    <w:rsid w:val="00534741"/>
    <w:rsid w:val="005360D1"/>
    <w:rsid w:val="0054029B"/>
    <w:rsid w:val="0054117A"/>
    <w:rsid w:val="005427CB"/>
    <w:rsid w:val="005463A1"/>
    <w:rsid w:val="005514F8"/>
    <w:rsid w:val="00553C71"/>
    <w:rsid w:val="005725B2"/>
    <w:rsid w:val="00575127"/>
    <w:rsid w:val="0057604C"/>
    <w:rsid w:val="00580862"/>
    <w:rsid w:val="00582010"/>
    <w:rsid w:val="00583B12"/>
    <w:rsid w:val="00590AEB"/>
    <w:rsid w:val="00592368"/>
    <w:rsid w:val="00596E45"/>
    <w:rsid w:val="005A0113"/>
    <w:rsid w:val="005B5E71"/>
    <w:rsid w:val="005B704A"/>
    <w:rsid w:val="005C2B0E"/>
    <w:rsid w:val="005D21F0"/>
    <w:rsid w:val="005D7721"/>
    <w:rsid w:val="005E018E"/>
    <w:rsid w:val="005E02F4"/>
    <w:rsid w:val="005F641C"/>
    <w:rsid w:val="00602B7A"/>
    <w:rsid w:val="0061191E"/>
    <w:rsid w:val="00616D48"/>
    <w:rsid w:val="00622F8C"/>
    <w:rsid w:val="00625CBB"/>
    <w:rsid w:val="00633B98"/>
    <w:rsid w:val="00635774"/>
    <w:rsid w:val="00652C52"/>
    <w:rsid w:val="00654036"/>
    <w:rsid w:val="006563ED"/>
    <w:rsid w:val="006626AA"/>
    <w:rsid w:val="00662FD6"/>
    <w:rsid w:val="006638CD"/>
    <w:rsid w:val="00682D83"/>
    <w:rsid w:val="00690747"/>
    <w:rsid w:val="00692550"/>
    <w:rsid w:val="006A19ED"/>
    <w:rsid w:val="006B556D"/>
    <w:rsid w:val="006B7A99"/>
    <w:rsid w:val="006D64B4"/>
    <w:rsid w:val="006D6BF3"/>
    <w:rsid w:val="006E32DA"/>
    <w:rsid w:val="006F571F"/>
    <w:rsid w:val="006F5E7A"/>
    <w:rsid w:val="006F6C66"/>
    <w:rsid w:val="0070595C"/>
    <w:rsid w:val="00715C45"/>
    <w:rsid w:val="00734BEE"/>
    <w:rsid w:val="00745476"/>
    <w:rsid w:val="00754837"/>
    <w:rsid w:val="00760584"/>
    <w:rsid w:val="00762370"/>
    <w:rsid w:val="00762FD0"/>
    <w:rsid w:val="00782D7F"/>
    <w:rsid w:val="00785119"/>
    <w:rsid w:val="00792A11"/>
    <w:rsid w:val="0079395C"/>
    <w:rsid w:val="00796C62"/>
    <w:rsid w:val="007971F6"/>
    <w:rsid w:val="007A0291"/>
    <w:rsid w:val="007A6FFC"/>
    <w:rsid w:val="007B2335"/>
    <w:rsid w:val="007B3B0D"/>
    <w:rsid w:val="007B7AE6"/>
    <w:rsid w:val="007C087F"/>
    <w:rsid w:val="007C7F45"/>
    <w:rsid w:val="007F1CE1"/>
    <w:rsid w:val="007F7DBE"/>
    <w:rsid w:val="00801E8A"/>
    <w:rsid w:val="008209C2"/>
    <w:rsid w:val="00826FFB"/>
    <w:rsid w:val="008376F8"/>
    <w:rsid w:val="0084370C"/>
    <w:rsid w:val="00852BE9"/>
    <w:rsid w:val="008648E8"/>
    <w:rsid w:val="008749D8"/>
    <w:rsid w:val="00875D16"/>
    <w:rsid w:val="00877617"/>
    <w:rsid w:val="008854C4"/>
    <w:rsid w:val="0089111A"/>
    <w:rsid w:val="00895A00"/>
    <w:rsid w:val="00897050"/>
    <w:rsid w:val="008973ED"/>
    <w:rsid w:val="008A2C83"/>
    <w:rsid w:val="008A5EDA"/>
    <w:rsid w:val="008B4B9D"/>
    <w:rsid w:val="008C1954"/>
    <w:rsid w:val="008D417E"/>
    <w:rsid w:val="008E3854"/>
    <w:rsid w:val="00907861"/>
    <w:rsid w:val="00922E85"/>
    <w:rsid w:val="0094084D"/>
    <w:rsid w:val="009410CD"/>
    <w:rsid w:val="00941D7C"/>
    <w:rsid w:val="00946016"/>
    <w:rsid w:val="00947D05"/>
    <w:rsid w:val="00951A59"/>
    <w:rsid w:val="00951F30"/>
    <w:rsid w:val="00953A9E"/>
    <w:rsid w:val="0095778B"/>
    <w:rsid w:val="00957C6F"/>
    <w:rsid w:val="0096074B"/>
    <w:rsid w:val="00964002"/>
    <w:rsid w:val="0097283C"/>
    <w:rsid w:val="0098723F"/>
    <w:rsid w:val="00993670"/>
    <w:rsid w:val="009B3978"/>
    <w:rsid w:val="009C3E8A"/>
    <w:rsid w:val="009C5929"/>
    <w:rsid w:val="009D48AE"/>
    <w:rsid w:val="009E338C"/>
    <w:rsid w:val="009E58BF"/>
    <w:rsid w:val="009F1F25"/>
    <w:rsid w:val="009F52AD"/>
    <w:rsid w:val="00A11632"/>
    <w:rsid w:val="00A11B06"/>
    <w:rsid w:val="00A1598B"/>
    <w:rsid w:val="00A17EBA"/>
    <w:rsid w:val="00A31BDC"/>
    <w:rsid w:val="00A55FCA"/>
    <w:rsid w:val="00A733B5"/>
    <w:rsid w:val="00AA0A55"/>
    <w:rsid w:val="00AA4A96"/>
    <w:rsid w:val="00AA79B4"/>
    <w:rsid w:val="00AB4869"/>
    <w:rsid w:val="00AC2A2A"/>
    <w:rsid w:val="00AC505D"/>
    <w:rsid w:val="00AC68FC"/>
    <w:rsid w:val="00AD7609"/>
    <w:rsid w:val="00AF115C"/>
    <w:rsid w:val="00B1217F"/>
    <w:rsid w:val="00B16B5F"/>
    <w:rsid w:val="00B25DA5"/>
    <w:rsid w:val="00B275FF"/>
    <w:rsid w:val="00B40D1A"/>
    <w:rsid w:val="00B562BA"/>
    <w:rsid w:val="00B56E69"/>
    <w:rsid w:val="00B62340"/>
    <w:rsid w:val="00B636A1"/>
    <w:rsid w:val="00B7758D"/>
    <w:rsid w:val="00B96E02"/>
    <w:rsid w:val="00BA1011"/>
    <w:rsid w:val="00BA5F26"/>
    <w:rsid w:val="00BB1103"/>
    <w:rsid w:val="00BB2A1D"/>
    <w:rsid w:val="00BB7A38"/>
    <w:rsid w:val="00BD5F33"/>
    <w:rsid w:val="00BE0FDE"/>
    <w:rsid w:val="00C01FF0"/>
    <w:rsid w:val="00C16224"/>
    <w:rsid w:val="00C165B3"/>
    <w:rsid w:val="00C26494"/>
    <w:rsid w:val="00C27297"/>
    <w:rsid w:val="00C3292A"/>
    <w:rsid w:val="00C34153"/>
    <w:rsid w:val="00C36EF0"/>
    <w:rsid w:val="00C40D20"/>
    <w:rsid w:val="00C465F2"/>
    <w:rsid w:val="00C5106B"/>
    <w:rsid w:val="00C60CFE"/>
    <w:rsid w:val="00C701DC"/>
    <w:rsid w:val="00C72B7F"/>
    <w:rsid w:val="00C8689D"/>
    <w:rsid w:val="00C92366"/>
    <w:rsid w:val="00C9374D"/>
    <w:rsid w:val="00C96E9F"/>
    <w:rsid w:val="00CA0556"/>
    <w:rsid w:val="00CB272E"/>
    <w:rsid w:val="00CC0945"/>
    <w:rsid w:val="00CD3A42"/>
    <w:rsid w:val="00CD40D5"/>
    <w:rsid w:val="00CD43BD"/>
    <w:rsid w:val="00CE4397"/>
    <w:rsid w:val="00CF1BAF"/>
    <w:rsid w:val="00CF77B3"/>
    <w:rsid w:val="00D0390E"/>
    <w:rsid w:val="00D1423D"/>
    <w:rsid w:val="00D22095"/>
    <w:rsid w:val="00D306AA"/>
    <w:rsid w:val="00D355AF"/>
    <w:rsid w:val="00D3597C"/>
    <w:rsid w:val="00D40CB2"/>
    <w:rsid w:val="00D43AA2"/>
    <w:rsid w:val="00D85CF3"/>
    <w:rsid w:val="00DA0DDF"/>
    <w:rsid w:val="00DA6BE8"/>
    <w:rsid w:val="00DB0BB0"/>
    <w:rsid w:val="00DB20F1"/>
    <w:rsid w:val="00DC0366"/>
    <w:rsid w:val="00DC2CC5"/>
    <w:rsid w:val="00DC664D"/>
    <w:rsid w:val="00DD3981"/>
    <w:rsid w:val="00DD6E86"/>
    <w:rsid w:val="00DE00F4"/>
    <w:rsid w:val="00DE3C7A"/>
    <w:rsid w:val="00DE4494"/>
    <w:rsid w:val="00DE4B12"/>
    <w:rsid w:val="00DE7FB4"/>
    <w:rsid w:val="00DF7964"/>
    <w:rsid w:val="00E004C8"/>
    <w:rsid w:val="00E056CB"/>
    <w:rsid w:val="00E07B9B"/>
    <w:rsid w:val="00E07DAD"/>
    <w:rsid w:val="00E16648"/>
    <w:rsid w:val="00E20337"/>
    <w:rsid w:val="00E22D50"/>
    <w:rsid w:val="00E24A20"/>
    <w:rsid w:val="00E3233A"/>
    <w:rsid w:val="00E3676B"/>
    <w:rsid w:val="00E47CD9"/>
    <w:rsid w:val="00E5025E"/>
    <w:rsid w:val="00E51D79"/>
    <w:rsid w:val="00E54A64"/>
    <w:rsid w:val="00E55162"/>
    <w:rsid w:val="00E65BC9"/>
    <w:rsid w:val="00E709D6"/>
    <w:rsid w:val="00E72A61"/>
    <w:rsid w:val="00E7322E"/>
    <w:rsid w:val="00E759D4"/>
    <w:rsid w:val="00E8741B"/>
    <w:rsid w:val="00E93E93"/>
    <w:rsid w:val="00E97EB8"/>
    <w:rsid w:val="00EA3B98"/>
    <w:rsid w:val="00EB44ED"/>
    <w:rsid w:val="00EB79E3"/>
    <w:rsid w:val="00ED01EF"/>
    <w:rsid w:val="00EE471A"/>
    <w:rsid w:val="00EE6099"/>
    <w:rsid w:val="00EF1DA9"/>
    <w:rsid w:val="00EF436E"/>
    <w:rsid w:val="00EF4A21"/>
    <w:rsid w:val="00F028B6"/>
    <w:rsid w:val="00F02B21"/>
    <w:rsid w:val="00F12644"/>
    <w:rsid w:val="00F126CB"/>
    <w:rsid w:val="00F1374B"/>
    <w:rsid w:val="00F2273C"/>
    <w:rsid w:val="00F36B88"/>
    <w:rsid w:val="00F43E5C"/>
    <w:rsid w:val="00F55137"/>
    <w:rsid w:val="00F63B85"/>
    <w:rsid w:val="00F66AB2"/>
    <w:rsid w:val="00F70EB0"/>
    <w:rsid w:val="00F77DE4"/>
    <w:rsid w:val="00F812DB"/>
    <w:rsid w:val="00FB7340"/>
    <w:rsid w:val="00FC2BF5"/>
    <w:rsid w:val="00FE6C4D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3785"/>
  <w15:docId w15:val="{A8960C60-0B10-498B-AD6E-18408FFE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81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1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819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C529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8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819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81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30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079C"/>
  </w:style>
  <w:style w:type="paragraph" w:styleId="Alatunniste">
    <w:name w:val="footer"/>
    <w:basedOn w:val="Normaali"/>
    <w:link w:val="AlatunnisteChar"/>
    <w:uiPriority w:val="99"/>
    <w:unhideWhenUsed/>
    <w:rsid w:val="00430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079C"/>
  </w:style>
  <w:style w:type="paragraph" w:styleId="Sisllysluettelonotsikko">
    <w:name w:val="TOC Heading"/>
    <w:basedOn w:val="Otsikko1"/>
    <w:next w:val="Normaali"/>
    <w:uiPriority w:val="39"/>
    <w:unhideWhenUsed/>
    <w:qFormat/>
    <w:rsid w:val="0043079C"/>
    <w:pPr>
      <w:spacing w:line="259" w:lineRule="auto"/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43079C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43079C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43079C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43079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1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73C0232F97C849BA38FA3550865670" ma:contentTypeVersion="9" ma:contentTypeDescription="Luo uusi asiakirja." ma:contentTypeScope="" ma:versionID="8e8f95a5b07dd2a298b055626f2ed61b">
  <xsd:schema xmlns:xsd="http://www.w3.org/2001/XMLSchema" xmlns:xs="http://www.w3.org/2001/XMLSchema" xmlns:p="http://schemas.microsoft.com/office/2006/metadata/properties" xmlns:ns3="b8f04958-704d-4191-87ac-8efb86dc7869" xmlns:ns4="b72f308e-7ecf-4fd5-9c05-27f415ffd21d" targetNamespace="http://schemas.microsoft.com/office/2006/metadata/properties" ma:root="true" ma:fieldsID="6ab992c2ec61664bef3b97c24cf086e4" ns3:_="" ns4:_="">
    <xsd:import namespace="b8f04958-704d-4191-87ac-8efb86dc7869"/>
    <xsd:import namespace="b72f308e-7ecf-4fd5-9c05-27f415ffd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04958-704d-4191-87ac-8efb86dc7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f308e-7ecf-4fd5-9c05-27f415ffd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89C4-6D8F-49EE-8439-0BDD665B7E18}">
  <ds:schemaRefs>
    <ds:schemaRef ds:uri="http://purl.org/dc/terms/"/>
    <ds:schemaRef ds:uri="http://schemas.openxmlformats.org/package/2006/metadata/core-properties"/>
    <ds:schemaRef ds:uri="b72f308e-7ecf-4fd5-9c05-27f415ffd21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f04958-704d-4191-87ac-8efb86dc78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A09809-5804-40CA-97CC-205D1F639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140A0-DE9F-424E-9EEC-75D900276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04958-704d-4191-87ac-8efb86dc7869"/>
    <ds:schemaRef ds:uri="b72f308e-7ecf-4fd5-9c05-27f415ffd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04019-7B76-4B26-BB6B-6CA1DA13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14747</Characters>
  <Application>Microsoft Office Word</Application>
  <DocSecurity>0</DocSecurity>
  <Lines>122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kkh</dc:creator>
  <cp:lastModifiedBy>Perkiömäki Outi</cp:lastModifiedBy>
  <cp:revision>2</cp:revision>
  <cp:lastPrinted>2018-04-06T07:46:00Z</cp:lastPrinted>
  <dcterms:created xsi:type="dcterms:W3CDTF">2019-10-18T07:33:00Z</dcterms:created>
  <dcterms:modified xsi:type="dcterms:W3CDTF">2019-10-18T07:33:00Z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0x0101003073C0232F97C849BA38FA3550865670</vt:lpwstr>
  </property>
  <property fmtid="{D5CDD505-2E9C-101B-9397-08002B2CF9AE}" pid="3" name="Order">
    <vt:r8>100</vt:r8>
  </property>
</Properties>
</file>