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691F" w14:textId="77777777" w:rsidR="00CA114B" w:rsidRDefault="00DB7C10" w:rsidP="001D6907">
      <w:pPr>
        <w:pStyle w:val="Otsikko1"/>
        <w:jc w:val="both"/>
      </w:pPr>
      <w:bookmarkStart w:id="0" w:name="_Toc382567354"/>
      <w:bookmarkStart w:id="1" w:name="_Toc382571657"/>
      <w:bookmarkStart w:id="2" w:name="_Toc382571706"/>
      <w:bookmarkStart w:id="3" w:name="_Toc507588661"/>
      <w:bookmarkStart w:id="4" w:name="_GoBack"/>
      <w:bookmarkEnd w:id="4"/>
      <w:r>
        <w:t>2</w:t>
      </w:r>
      <w:r w:rsidR="00EC2D33" w:rsidRPr="009A31AB">
        <w:t xml:space="preserve"> Seurakunnan vaalilautakunta ja seuraku</w:t>
      </w:r>
      <w:r w:rsidR="00253DD1">
        <w:t>ntayhtymän keskusvaalitoimikunta</w:t>
      </w:r>
      <w:bookmarkEnd w:id="0"/>
      <w:bookmarkEnd w:id="1"/>
      <w:bookmarkEnd w:id="2"/>
      <w:bookmarkEnd w:id="3"/>
      <w:r w:rsidR="000E319A">
        <w:t xml:space="preserve"> 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87577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AAAE12" w14:textId="77777777" w:rsidR="003508F5" w:rsidRDefault="003508F5" w:rsidP="001D6907">
          <w:pPr>
            <w:pStyle w:val="Sisllysluettelonotsikko"/>
            <w:jc w:val="both"/>
          </w:pPr>
          <w:r>
            <w:t>Sisällys</w:t>
          </w:r>
        </w:p>
        <w:p w14:paraId="22E499EB" w14:textId="77777777" w:rsidR="00C90B33" w:rsidRDefault="003508F5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588661" w:history="1">
            <w:r w:rsidR="00C90B33" w:rsidRPr="002B136E">
              <w:rPr>
                <w:rStyle w:val="Hyperlinkki"/>
                <w:noProof/>
              </w:rPr>
              <w:t>2 Seurakunnan vaalilautakunta ja seurakuntayhtymän keskusvaalitoimikunta</w:t>
            </w:r>
            <w:r w:rsidR="00C90B33">
              <w:rPr>
                <w:noProof/>
                <w:webHidden/>
              </w:rPr>
              <w:tab/>
            </w:r>
            <w:r w:rsidR="00C90B33">
              <w:rPr>
                <w:noProof/>
                <w:webHidden/>
              </w:rPr>
              <w:fldChar w:fldCharType="begin"/>
            </w:r>
            <w:r w:rsidR="00C90B33">
              <w:rPr>
                <w:noProof/>
                <w:webHidden/>
              </w:rPr>
              <w:instrText xml:space="preserve"> PAGEREF _Toc507588661 \h </w:instrText>
            </w:r>
            <w:r w:rsidR="00C90B33">
              <w:rPr>
                <w:noProof/>
                <w:webHidden/>
              </w:rPr>
            </w:r>
            <w:r w:rsidR="00C90B33">
              <w:rPr>
                <w:noProof/>
                <w:webHidden/>
              </w:rPr>
              <w:fldChar w:fldCharType="separate"/>
            </w:r>
            <w:r w:rsidR="00C90B33">
              <w:rPr>
                <w:noProof/>
                <w:webHidden/>
              </w:rPr>
              <w:t>6</w:t>
            </w:r>
            <w:r w:rsidR="00C90B33">
              <w:rPr>
                <w:noProof/>
                <w:webHidden/>
              </w:rPr>
              <w:fldChar w:fldCharType="end"/>
            </w:r>
          </w:hyperlink>
        </w:p>
        <w:p w14:paraId="36F19ABF" w14:textId="77777777" w:rsidR="00C90B33" w:rsidRDefault="00DE6C14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507588662" w:history="1">
            <w:r w:rsidR="00C90B33" w:rsidRPr="002B136E">
              <w:rPr>
                <w:rStyle w:val="Hyperlinkki"/>
                <w:noProof/>
              </w:rPr>
              <w:t>2.1</w:t>
            </w:r>
            <w:r w:rsidR="00C90B33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C90B33" w:rsidRPr="002B136E">
              <w:rPr>
                <w:rStyle w:val="Hyperlinkki"/>
                <w:noProof/>
              </w:rPr>
              <w:t>Asettaminen ja kokoonpano</w:t>
            </w:r>
            <w:r w:rsidR="00C90B33">
              <w:rPr>
                <w:noProof/>
                <w:webHidden/>
              </w:rPr>
              <w:tab/>
            </w:r>
            <w:r w:rsidR="00C90B33">
              <w:rPr>
                <w:noProof/>
                <w:webHidden/>
              </w:rPr>
              <w:fldChar w:fldCharType="begin"/>
            </w:r>
            <w:r w:rsidR="00C90B33">
              <w:rPr>
                <w:noProof/>
                <w:webHidden/>
              </w:rPr>
              <w:instrText xml:space="preserve"> PAGEREF _Toc507588662 \h </w:instrText>
            </w:r>
            <w:r w:rsidR="00C90B33">
              <w:rPr>
                <w:noProof/>
                <w:webHidden/>
              </w:rPr>
            </w:r>
            <w:r w:rsidR="00C90B33">
              <w:rPr>
                <w:noProof/>
                <w:webHidden/>
              </w:rPr>
              <w:fldChar w:fldCharType="separate"/>
            </w:r>
            <w:r w:rsidR="00C90B33">
              <w:rPr>
                <w:noProof/>
                <w:webHidden/>
              </w:rPr>
              <w:t>6</w:t>
            </w:r>
            <w:r w:rsidR="00C90B33">
              <w:rPr>
                <w:noProof/>
                <w:webHidden/>
              </w:rPr>
              <w:fldChar w:fldCharType="end"/>
            </w:r>
          </w:hyperlink>
        </w:p>
        <w:p w14:paraId="6DCA6B13" w14:textId="77777777" w:rsidR="00C90B33" w:rsidRDefault="00DE6C14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507588663" w:history="1">
            <w:r w:rsidR="00C90B33" w:rsidRPr="002B136E">
              <w:rPr>
                <w:rStyle w:val="Hyperlinkki"/>
                <w:noProof/>
              </w:rPr>
              <w:t>2.2</w:t>
            </w:r>
            <w:r w:rsidR="00C90B33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C90B33" w:rsidRPr="002B136E">
              <w:rPr>
                <w:rStyle w:val="Hyperlinkki"/>
                <w:noProof/>
              </w:rPr>
              <w:t>Päätösvaltaisuus</w:t>
            </w:r>
            <w:r w:rsidR="00C90B33">
              <w:rPr>
                <w:noProof/>
                <w:webHidden/>
              </w:rPr>
              <w:tab/>
            </w:r>
            <w:r w:rsidR="00C90B33">
              <w:rPr>
                <w:noProof/>
                <w:webHidden/>
              </w:rPr>
              <w:fldChar w:fldCharType="begin"/>
            </w:r>
            <w:r w:rsidR="00C90B33">
              <w:rPr>
                <w:noProof/>
                <w:webHidden/>
              </w:rPr>
              <w:instrText xml:space="preserve"> PAGEREF _Toc507588663 \h </w:instrText>
            </w:r>
            <w:r w:rsidR="00C90B33">
              <w:rPr>
                <w:noProof/>
                <w:webHidden/>
              </w:rPr>
            </w:r>
            <w:r w:rsidR="00C90B33">
              <w:rPr>
                <w:noProof/>
                <w:webHidden/>
              </w:rPr>
              <w:fldChar w:fldCharType="separate"/>
            </w:r>
            <w:r w:rsidR="00C90B33">
              <w:rPr>
                <w:noProof/>
                <w:webHidden/>
              </w:rPr>
              <w:t>8</w:t>
            </w:r>
            <w:r w:rsidR="00C90B33">
              <w:rPr>
                <w:noProof/>
                <w:webHidden/>
              </w:rPr>
              <w:fldChar w:fldCharType="end"/>
            </w:r>
          </w:hyperlink>
        </w:p>
        <w:p w14:paraId="097AA201" w14:textId="77777777" w:rsidR="00C90B33" w:rsidRDefault="00DE6C14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507588664" w:history="1">
            <w:r w:rsidR="00C90B33" w:rsidRPr="002B136E">
              <w:rPr>
                <w:rStyle w:val="Hyperlinkki"/>
                <w:noProof/>
              </w:rPr>
              <w:t>2.3</w:t>
            </w:r>
            <w:r w:rsidR="00C90B33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C90B33" w:rsidRPr="002B136E">
              <w:rPr>
                <w:rStyle w:val="Hyperlinkki"/>
                <w:noProof/>
              </w:rPr>
              <w:t>Tehtävät</w:t>
            </w:r>
            <w:r w:rsidR="00C90B33">
              <w:rPr>
                <w:noProof/>
                <w:webHidden/>
              </w:rPr>
              <w:tab/>
            </w:r>
            <w:r w:rsidR="00C90B33">
              <w:rPr>
                <w:noProof/>
                <w:webHidden/>
              </w:rPr>
              <w:fldChar w:fldCharType="begin"/>
            </w:r>
            <w:r w:rsidR="00C90B33">
              <w:rPr>
                <w:noProof/>
                <w:webHidden/>
              </w:rPr>
              <w:instrText xml:space="preserve"> PAGEREF _Toc507588664 \h </w:instrText>
            </w:r>
            <w:r w:rsidR="00C90B33">
              <w:rPr>
                <w:noProof/>
                <w:webHidden/>
              </w:rPr>
            </w:r>
            <w:r w:rsidR="00C90B33">
              <w:rPr>
                <w:noProof/>
                <w:webHidden/>
              </w:rPr>
              <w:fldChar w:fldCharType="separate"/>
            </w:r>
            <w:r w:rsidR="00C90B33">
              <w:rPr>
                <w:noProof/>
                <w:webHidden/>
              </w:rPr>
              <w:t>8</w:t>
            </w:r>
            <w:r w:rsidR="00C90B33">
              <w:rPr>
                <w:noProof/>
                <w:webHidden/>
              </w:rPr>
              <w:fldChar w:fldCharType="end"/>
            </w:r>
          </w:hyperlink>
        </w:p>
        <w:p w14:paraId="40A5BBA2" w14:textId="77777777" w:rsidR="00C90B33" w:rsidRDefault="00DE6C14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507588665" w:history="1">
            <w:r w:rsidR="00C90B33" w:rsidRPr="002B136E">
              <w:rPr>
                <w:rStyle w:val="Hyperlinkki"/>
                <w:noProof/>
              </w:rPr>
              <w:t>2.4</w:t>
            </w:r>
            <w:r w:rsidR="00C90B33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C90B33" w:rsidRPr="002B136E">
              <w:rPr>
                <w:rStyle w:val="Hyperlinkki"/>
                <w:noProof/>
              </w:rPr>
              <w:t>Vaalilautakunnan ensimmäinen kokous</w:t>
            </w:r>
            <w:r w:rsidR="00C90B33">
              <w:rPr>
                <w:noProof/>
                <w:webHidden/>
              </w:rPr>
              <w:tab/>
            </w:r>
            <w:r w:rsidR="00C90B33">
              <w:rPr>
                <w:noProof/>
                <w:webHidden/>
              </w:rPr>
              <w:fldChar w:fldCharType="begin"/>
            </w:r>
            <w:r w:rsidR="00C90B33">
              <w:rPr>
                <w:noProof/>
                <w:webHidden/>
              </w:rPr>
              <w:instrText xml:space="preserve"> PAGEREF _Toc507588665 \h </w:instrText>
            </w:r>
            <w:r w:rsidR="00C90B33">
              <w:rPr>
                <w:noProof/>
                <w:webHidden/>
              </w:rPr>
            </w:r>
            <w:r w:rsidR="00C90B33">
              <w:rPr>
                <w:noProof/>
                <w:webHidden/>
              </w:rPr>
              <w:fldChar w:fldCharType="separate"/>
            </w:r>
            <w:r w:rsidR="00C90B33">
              <w:rPr>
                <w:noProof/>
                <w:webHidden/>
              </w:rPr>
              <w:t>8</w:t>
            </w:r>
            <w:r w:rsidR="00C90B33">
              <w:rPr>
                <w:noProof/>
                <w:webHidden/>
              </w:rPr>
              <w:fldChar w:fldCharType="end"/>
            </w:r>
          </w:hyperlink>
        </w:p>
        <w:p w14:paraId="311C0354" w14:textId="77777777" w:rsidR="003508F5" w:rsidRDefault="003508F5" w:rsidP="001D6907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1AB88050" w14:textId="77777777" w:rsidR="00EC2D33" w:rsidRDefault="00700F71" w:rsidP="001D6907">
      <w:pPr>
        <w:pStyle w:val="Otsikko2"/>
        <w:numPr>
          <w:ilvl w:val="1"/>
          <w:numId w:val="6"/>
        </w:numPr>
        <w:jc w:val="both"/>
      </w:pPr>
      <w:bookmarkStart w:id="5" w:name="_Toc507588662"/>
      <w:r w:rsidRPr="009A31AB">
        <w:t>Asettaminen</w:t>
      </w:r>
      <w:r w:rsidR="00B56331" w:rsidRPr="009A31AB">
        <w:t xml:space="preserve"> ja kokoonpano</w:t>
      </w:r>
      <w:bookmarkEnd w:id="5"/>
    </w:p>
    <w:p w14:paraId="331F4BE3" w14:textId="77777777" w:rsidR="00E4116A" w:rsidRPr="00FD20C8" w:rsidRDefault="00FD20C8" w:rsidP="001D6907">
      <w:pPr>
        <w:pStyle w:val="Alaotsikk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4116A" w:rsidRPr="00FD20C8">
        <w:rPr>
          <w:rFonts w:ascii="Times New Roman" w:hAnsi="Times New Roman" w:cs="Times New Roman"/>
        </w:rPr>
        <w:t>Vaalilautakunta</w:t>
      </w:r>
    </w:p>
    <w:p w14:paraId="52AF209A" w14:textId="77777777" w:rsidR="0029218A" w:rsidRPr="001D6907" w:rsidRDefault="005E2FDB" w:rsidP="001D6907">
      <w:pPr>
        <w:spacing w:after="0"/>
        <w:jc w:val="both"/>
        <w:rPr>
          <w:sz w:val="24"/>
          <w:szCs w:val="24"/>
        </w:rPr>
      </w:pPr>
      <w:r w:rsidRPr="001D6907">
        <w:rPr>
          <w:sz w:val="24"/>
          <w:szCs w:val="24"/>
        </w:rPr>
        <w:t>Vuoden 2018</w:t>
      </w:r>
      <w:r w:rsidR="0029218A" w:rsidRPr="001D6907">
        <w:rPr>
          <w:sz w:val="24"/>
          <w:szCs w:val="24"/>
        </w:rPr>
        <w:t xml:space="preserve"> seurakuntavaalien toimittamisesta seurakunnassa huolehtii vaalilautakunta. Vaalilautakunnan asettaa kirkkovaltuusto tai seurakuntaneuvosto. (KL 23:19) Vaalilautakunta tulee asettaa</w:t>
      </w:r>
      <w:r w:rsidR="0029218A" w:rsidRPr="001D6907">
        <w:rPr>
          <w:b/>
          <w:sz w:val="24"/>
          <w:szCs w:val="24"/>
        </w:rPr>
        <w:t xml:space="preserve"> 31.5.201</w:t>
      </w:r>
      <w:r w:rsidRPr="001D6907">
        <w:rPr>
          <w:b/>
          <w:sz w:val="24"/>
          <w:szCs w:val="24"/>
        </w:rPr>
        <w:t>8</w:t>
      </w:r>
      <w:r w:rsidR="0029218A" w:rsidRPr="001D6907">
        <w:rPr>
          <w:b/>
          <w:sz w:val="24"/>
          <w:szCs w:val="24"/>
        </w:rPr>
        <w:t xml:space="preserve"> mennessä</w:t>
      </w:r>
      <w:r w:rsidR="00E4116A" w:rsidRPr="001D6907">
        <w:rPr>
          <w:sz w:val="24"/>
          <w:szCs w:val="24"/>
        </w:rPr>
        <w:t xml:space="preserve"> (KVJ 2:4,1</w:t>
      </w:r>
      <w:r w:rsidR="0029218A" w:rsidRPr="001D6907">
        <w:rPr>
          <w:sz w:val="24"/>
          <w:szCs w:val="24"/>
        </w:rPr>
        <w:t>)</w:t>
      </w:r>
      <w:r w:rsidR="001D6907">
        <w:rPr>
          <w:sz w:val="24"/>
          <w:szCs w:val="24"/>
        </w:rPr>
        <w:t>.</w:t>
      </w:r>
    </w:p>
    <w:p w14:paraId="23828552" w14:textId="77777777" w:rsidR="00944E36" w:rsidRPr="001D6907" w:rsidRDefault="00944E36" w:rsidP="001D6907">
      <w:pPr>
        <w:spacing w:after="0"/>
        <w:jc w:val="both"/>
      </w:pPr>
    </w:p>
    <w:p w14:paraId="6141584E" w14:textId="77777777" w:rsidR="00F60025" w:rsidRPr="001D6907" w:rsidRDefault="00EE1F55" w:rsidP="001D6907">
      <w:pPr>
        <w:spacing w:after="0"/>
        <w:jc w:val="both"/>
        <w:rPr>
          <w:sz w:val="24"/>
          <w:szCs w:val="24"/>
        </w:rPr>
      </w:pPr>
      <w:r w:rsidRPr="001D6907">
        <w:rPr>
          <w:sz w:val="24"/>
          <w:szCs w:val="24"/>
        </w:rPr>
        <w:t xml:space="preserve">Vaalilautakuntaan kuluu </w:t>
      </w:r>
      <w:r w:rsidR="00DF4563" w:rsidRPr="001D6907">
        <w:rPr>
          <w:sz w:val="24"/>
          <w:szCs w:val="24"/>
        </w:rPr>
        <w:t xml:space="preserve">puheenjohtaja </w:t>
      </w:r>
      <w:r w:rsidRPr="001D6907">
        <w:rPr>
          <w:sz w:val="24"/>
          <w:szCs w:val="24"/>
        </w:rPr>
        <w:t>ja vähintään neljä muuta jäsentä sekä vähintään yhtä monta varajäsentä. Varajäsenet on asetettava siihen järjestykseen, jonka mukaan he tulevat jäsenten sijaan. (KL 23:19)</w:t>
      </w:r>
      <w:r w:rsidR="00F60025" w:rsidRPr="001D6907">
        <w:rPr>
          <w:sz w:val="24"/>
          <w:szCs w:val="24"/>
        </w:rPr>
        <w:t xml:space="preserve"> Varajäsenet eivät siis ole henkilökohtaisia.</w:t>
      </w:r>
      <w:r w:rsidR="004778EE" w:rsidRPr="001D6907">
        <w:rPr>
          <w:sz w:val="24"/>
          <w:szCs w:val="24"/>
        </w:rPr>
        <w:t xml:space="preserve"> </w:t>
      </w:r>
      <w:r w:rsidR="0077638A" w:rsidRPr="001D6907">
        <w:rPr>
          <w:sz w:val="24"/>
          <w:szCs w:val="24"/>
        </w:rPr>
        <w:t>Koska myös puheenjohtaja on vaalilautakunnan jäsen, tulee varajäseniä olla vähintään viisi.</w:t>
      </w:r>
    </w:p>
    <w:p w14:paraId="22E5870C" w14:textId="77777777" w:rsidR="00F60025" w:rsidRPr="001D6907" w:rsidRDefault="00F60025" w:rsidP="001D6907">
      <w:pPr>
        <w:spacing w:after="0"/>
        <w:jc w:val="both"/>
        <w:rPr>
          <w:sz w:val="24"/>
          <w:szCs w:val="24"/>
        </w:rPr>
      </w:pPr>
    </w:p>
    <w:p w14:paraId="5A7AA19D" w14:textId="77777777" w:rsidR="004778EE" w:rsidRPr="00FD20C8" w:rsidRDefault="00A71142" w:rsidP="001D6907">
      <w:pPr>
        <w:spacing w:after="0"/>
        <w:jc w:val="both"/>
        <w:rPr>
          <w:sz w:val="24"/>
          <w:szCs w:val="24"/>
        </w:rPr>
      </w:pPr>
      <w:r w:rsidRPr="001D6907">
        <w:rPr>
          <w:sz w:val="24"/>
          <w:szCs w:val="24"/>
        </w:rPr>
        <w:t>Vaalilautakuntaan kannattaa valita enemmän jäseniä</w:t>
      </w:r>
      <w:r w:rsidR="00BF5012" w:rsidRPr="001D6907">
        <w:rPr>
          <w:sz w:val="24"/>
          <w:szCs w:val="24"/>
        </w:rPr>
        <w:t xml:space="preserve"> </w:t>
      </w:r>
      <w:r w:rsidRPr="001D6907">
        <w:rPr>
          <w:sz w:val="24"/>
          <w:szCs w:val="24"/>
        </w:rPr>
        <w:t>kuin laissa edellytetään</w:t>
      </w:r>
      <w:r w:rsidR="00BF5012" w:rsidRPr="001D6907">
        <w:rPr>
          <w:sz w:val="24"/>
          <w:szCs w:val="24"/>
        </w:rPr>
        <w:t xml:space="preserve"> ja riittävästi varajäseniä</w:t>
      </w:r>
      <w:r w:rsidRPr="001D6907">
        <w:rPr>
          <w:sz w:val="24"/>
          <w:szCs w:val="24"/>
        </w:rPr>
        <w:t xml:space="preserve">, jotta </w:t>
      </w:r>
      <w:r w:rsidR="00BF5012" w:rsidRPr="001D6907">
        <w:rPr>
          <w:sz w:val="24"/>
          <w:szCs w:val="24"/>
        </w:rPr>
        <w:t xml:space="preserve">vaalikelpoisuuden menetys tai muut </w:t>
      </w:r>
      <w:r w:rsidRPr="001D6907">
        <w:rPr>
          <w:sz w:val="24"/>
          <w:szCs w:val="24"/>
        </w:rPr>
        <w:t>yllättävät tilanteet</w:t>
      </w:r>
      <w:r w:rsidR="00E834BA" w:rsidRPr="001D6907">
        <w:rPr>
          <w:sz w:val="24"/>
          <w:szCs w:val="24"/>
        </w:rPr>
        <w:t xml:space="preserve"> eivät vaikuta lautakunnan päätösvaltaisuuteen</w:t>
      </w:r>
      <w:r w:rsidRPr="001D6907">
        <w:rPr>
          <w:sz w:val="24"/>
          <w:szCs w:val="24"/>
        </w:rPr>
        <w:t xml:space="preserve">. </w:t>
      </w:r>
      <w:r w:rsidR="008D7F7D" w:rsidRPr="001D6907">
        <w:rPr>
          <w:sz w:val="24"/>
          <w:szCs w:val="24"/>
        </w:rPr>
        <w:t>Va</w:t>
      </w:r>
      <w:r w:rsidR="008D7F7D" w:rsidRPr="00FD20C8">
        <w:rPr>
          <w:sz w:val="24"/>
          <w:szCs w:val="24"/>
        </w:rPr>
        <w:t>alilautakunnan jäsenten lukumäärää arvioitaessa on hyvä ottaa huomioon</w:t>
      </w:r>
      <w:r w:rsidR="00BF5012">
        <w:rPr>
          <w:sz w:val="24"/>
          <w:szCs w:val="24"/>
        </w:rPr>
        <w:t xml:space="preserve"> mahdollinen jakautuminen äänestysalueisiin sekä</w:t>
      </w:r>
      <w:r w:rsidR="008D7F7D" w:rsidRPr="00FD20C8">
        <w:rPr>
          <w:sz w:val="24"/>
          <w:szCs w:val="24"/>
        </w:rPr>
        <w:t xml:space="preserve"> kokemukset aikaisempien vaalien toimittamisesta. </w:t>
      </w:r>
      <w:r>
        <w:rPr>
          <w:sz w:val="24"/>
          <w:szCs w:val="24"/>
        </w:rPr>
        <w:t>E</w:t>
      </w:r>
      <w:r w:rsidR="004778EE" w:rsidRPr="00FD20C8">
        <w:rPr>
          <w:sz w:val="24"/>
          <w:szCs w:val="24"/>
        </w:rPr>
        <w:t>simerkik</w:t>
      </w:r>
      <w:r w:rsidR="008D7F7D" w:rsidRPr="00FD20C8">
        <w:rPr>
          <w:sz w:val="24"/>
          <w:szCs w:val="24"/>
        </w:rPr>
        <w:t xml:space="preserve">si </w:t>
      </w:r>
      <w:r w:rsidR="004778EE" w:rsidRPr="00FD20C8">
        <w:rPr>
          <w:sz w:val="24"/>
          <w:szCs w:val="24"/>
        </w:rPr>
        <w:t>ennakkoäänien laskemista varten voi olla käytännössä tarpeen valita useampia varajäseniä kuin, mitä varsinaisten jäsenten lukumäärä on.</w:t>
      </w:r>
    </w:p>
    <w:p w14:paraId="2D96DE1A" w14:textId="77777777" w:rsidR="007E68F0" w:rsidRPr="00FD20C8" w:rsidRDefault="007E68F0" w:rsidP="001D6907">
      <w:pPr>
        <w:spacing w:after="0"/>
        <w:jc w:val="both"/>
      </w:pPr>
    </w:p>
    <w:p w14:paraId="0FD34BAA" w14:textId="77777777" w:rsidR="007E68F0" w:rsidRPr="00FD20C8" w:rsidRDefault="007E68F0" w:rsidP="001D6907">
      <w:pPr>
        <w:spacing w:after="0"/>
        <w:jc w:val="both"/>
        <w:rPr>
          <w:sz w:val="24"/>
          <w:szCs w:val="24"/>
        </w:rPr>
      </w:pPr>
      <w:r w:rsidRPr="00FD20C8">
        <w:rPr>
          <w:sz w:val="24"/>
          <w:szCs w:val="24"/>
        </w:rPr>
        <w:t>Ennakkoäänestystä varten</w:t>
      </w:r>
      <w:r w:rsidR="00916AFE" w:rsidRPr="00FD20C8">
        <w:rPr>
          <w:sz w:val="24"/>
          <w:szCs w:val="24"/>
        </w:rPr>
        <w:t xml:space="preserve"> puolestaan</w:t>
      </w:r>
      <w:r w:rsidRPr="00FD20C8">
        <w:rPr>
          <w:sz w:val="24"/>
          <w:szCs w:val="24"/>
        </w:rPr>
        <w:t xml:space="preserve"> vaalilautakunta määrää vaalitoimitsijat, joiden ei</w:t>
      </w:r>
      <w:r w:rsidR="00916AFE" w:rsidRPr="00FD20C8">
        <w:rPr>
          <w:sz w:val="24"/>
          <w:szCs w:val="24"/>
        </w:rPr>
        <w:t xml:space="preserve"> tarvitse olla vaalilautakunnan </w:t>
      </w:r>
      <w:r w:rsidRPr="00FD20C8">
        <w:rPr>
          <w:sz w:val="24"/>
          <w:szCs w:val="24"/>
        </w:rPr>
        <w:t>jäseniä, vaan esimerkiksi kirkkoherranvirastossa</w:t>
      </w:r>
      <w:r w:rsidR="00030FC2" w:rsidRPr="00FD20C8">
        <w:rPr>
          <w:sz w:val="24"/>
          <w:szCs w:val="24"/>
        </w:rPr>
        <w:t xml:space="preserve"> tai seurakuntatoimistossa</w:t>
      </w:r>
      <w:r w:rsidRPr="00FD20C8">
        <w:rPr>
          <w:sz w:val="24"/>
          <w:szCs w:val="24"/>
        </w:rPr>
        <w:t xml:space="preserve"> toimitettavaa ennakkoäänesty</w:t>
      </w:r>
      <w:r w:rsidR="00030FC2" w:rsidRPr="00FD20C8">
        <w:rPr>
          <w:sz w:val="24"/>
          <w:szCs w:val="24"/>
        </w:rPr>
        <w:t>stä toimittamaan määrätään viraston tai toimiston</w:t>
      </w:r>
      <w:r w:rsidRPr="00FD20C8">
        <w:rPr>
          <w:sz w:val="24"/>
          <w:szCs w:val="24"/>
        </w:rPr>
        <w:t xml:space="preserve"> työntekijöitä. Kuitenkin jos ennakkoäänestyspaikkoja on muuallakin kuin kirkkoherranvirastossa tai seurakuntatoimistossa, on erityisesti näissä paikoissa mahdollista hyödyntää myös vaalilautakunnan jäseniä ja varajäseniä.</w:t>
      </w:r>
    </w:p>
    <w:p w14:paraId="380A5F6C" w14:textId="77777777" w:rsidR="007E68F0" w:rsidRPr="00FD20C8" w:rsidRDefault="007E68F0" w:rsidP="001D6907">
      <w:pPr>
        <w:spacing w:after="0"/>
        <w:jc w:val="both"/>
      </w:pPr>
    </w:p>
    <w:p w14:paraId="00FB8196" w14:textId="77777777" w:rsidR="001D4D16" w:rsidRPr="00FD20C8" w:rsidRDefault="001D4D16" w:rsidP="001D6907">
      <w:pPr>
        <w:jc w:val="both"/>
        <w:rPr>
          <w:sz w:val="24"/>
          <w:szCs w:val="24"/>
        </w:rPr>
      </w:pPr>
      <w:r w:rsidRPr="00FD20C8">
        <w:rPr>
          <w:sz w:val="24"/>
          <w:szCs w:val="24"/>
        </w:rPr>
        <w:t>Kirkkovaltuusto tai seurakuntaneuvosto nimeää vaalilautakunnan puheenjohtajan. Vaalilautakunta valitsee ensimmäisessä kokouksessaan varapuheenjohtajan. (KVJ 2:4,1)</w:t>
      </w:r>
    </w:p>
    <w:p w14:paraId="4BA718AE" w14:textId="77777777" w:rsidR="00812CA2" w:rsidRPr="00FD20C8" w:rsidRDefault="00812CA2" w:rsidP="001D6907">
      <w:pPr>
        <w:jc w:val="both"/>
        <w:rPr>
          <w:rFonts w:eastAsiaTheme="minorEastAsia"/>
          <w:color w:val="5A5A5A" w:themeColor="text1" w:themeTint="A5"/>
          <w:spacing w:val="15"/>
        </w:rPr>
      </w:pPr>
      <w:r w:rsidRPr="00FD20C8">
        <w:br w:type="page"/>
      </w:r>
    </w:p>
    <w:p w14:paraId="646AA619" w14:textId="77777777" w:rsidR="001D4D16" w:rsidRPr="00FD20C8" w:rsidRDefault="00D60763" w:rsidP="001D6907">
      <w:pPr>
        <w:pStyle w:val="Alaotsikko"/>
        <w:jc w:val="both"/>
        <w:rPr>
          <w:rFonts w:ascii="Times New Roman" w:hAnsi="Times New Roman" w:cs="Times New Roman"/>
        </w:rPr>
      </w:pPr>
      <w:r w:rsidRPr="00FD20C8">
        <w:rPr>
          <w:rFonts w:ascii="Times New Roman" w:hAnsi="Times New Roman" w:cs="Times New Roman"/>
        </w:rPr>
        <w:lastRenderedPageBreak/>
        <w:t>V</w:t>
      </w:r>
      <w:r w:rsidR="00530724" w:rsidRPr="00FD20C8">
        <w:rPr>
          <w:rFonts w:ascii="Times New Roman" w:hAnsi="Times New Roman" w:cs="Times New Roman"/>
        </w:rPr>
        <w:t>aalilautakunnan jakautuminen jaostoihin</w:t>
      </w:r>
    </w:p>
    <w:p w14:paraId="6A72FF0C" w14:textId="77777777" w:rsidR="00EA2089" w:rsidRPr="00FD20C8" w:rsidRDefault="00E054B9" w:rsidP="001D6907">
      <w:pPr>
        <w:spacing w:after="0"/>
        <w:jc w:val="both"/>
        <w:rPr>
          <w:sz w:val="24"/>
          <w:szCs w:val="24"/>
        </w:rPr>
      </w:pPr>
      <w:r w:rsidRPr="00FD20C8">
        <w:rPr>
          <w:sz w:val="24"/>
          <w:szCs w:val="24"/>
        </w:rPr>
        <w:t xml:space="preserve">Kirkkovaltuusto tai seurakuntaneuvosto voi päättää, että seurakunta jaetaan </w:t>
      </w:r>
      <w:r w:rsidR="002619F6" w:rsidRPr="00FD20C8">
        <w:rPr>
          <w:sz w:val="24"/>
          <w:szCs w:val="24"/>
        </w:rPr>
        <w:t>äänestysalueisiin, jolloin vaalilautakunta jakautuu jaostoihoin.</w:t>
      </w:r>
      <w:r w:rsidR="005B141A" w:rsidRPr="00FD20C8">
        <w:rPr>
          <w:sz w:val="24"/>
          <w:szCs w:val="24"/>
        </w:rPr>
        <w:t xml:space="preserve"> Jaoston tehtävänä on huolehtia äänestyksen käytännön to</w:t>
      </w:r>
      <w:r w:rsidR="00AD43C9" w:rsidRPr="00FD20C8">
        <w:rPr>
          <w:sz w:val="24"/>
          <w:szCs w:val="24"/>
        </w:rPr>
        <w:t>teuttamisesta äänestysalueella. (KL 23:19</w:t>
      </w:r>
      <w:r w:rsidR="009C03D0" w:rsidRPr="00FD20C8">
        <w:rPr>
          <w:sz w:val="24"/>
          <w:szCs w:val="24"/>
        </w:rPr>
        <w:t>,2</w:t>
      </w:r>
      <w:r w:rsidR="00AD43C9" w:rsidRPr="00FD20C8">
        <w:rPr>
          <w:sz w:val="24"/>
          <w:szCs w:val="24"/>
        </w:rPr>
        <w:t xml:space="preserve"> ja KVJ 2:</w:t>
      </w:r>
      <w:r w:rsidR="009C03D0" w:rsidRPr="00FD20C8">
        <w:rPr>
          <w:sz w:val="24"/>
          <w:szCs w:val="24"/>
        </w:rPr>
        <w:t>4,2)</w:t>
      </w:r>
      <w:r w:rsidR="00AD43C9" w:rsidRPr="00FD20C8">
        <w:rPr>
          <w:sz w:val="24"/>
          <w:szCs w:val="24"/>
        </w:rPr>
        <w:t xml:space="preserve"> </w:t>
      </w:r>
    </w:p>
    <w:p w14:paraId="58AF53C3" w14:textId="77777777" w:rsidR="00EA2089" w:rsidRPr="00FD20C8" w:rsidRDefault="00EA2089" w:rsidP="001D6907">
      <w:pPr>
        <w:spacing w:after="0" w:line="240" w:lineRule="auto"/>
        <w:jc w:val="both"/>
      </w:pPr>
    </w:p>
    <w:p w14:paraId="592D48F7" w14:textId="77777777" w:rsidR="001A74F9" w:rsidRPr="00FD20C8" w:rsidRDefault="00EA2089" w:rsidP="001D6907">
      <w:pPr>
        <w:spacing w:after="0"/>
        <w:jc w:val="both"/>
        <w:rPr>
          <w:sz w:val="24"/>
          <w:szCs w:val="24"/>
        </w:rPr>
      </w:pPr>
      <w:r w:rsidRPr="00FD20C8">
        <w:rPr>
          <w:sz w:val="24"/>
          <w:szCs w:val="24"/>
        </w:rPr>
        <w:t>Päätös äänestysaluejaosta on tehtävä ennen kuin vaalilautakunta asetetaan, jotta vaalilautakuntaan voidaan valita tarpeellinen määrä jäseniä ja jotta jaosto voi toimia päätösvaltaisena.</w:t>
      </w:r>
      <w:r w:rsidR="005B141A" w:rsidRPr="00FD20C8">
        <w:rPr>
          <w:sz w:val="24"/>
          <w:szCs w:val="24"/>
        </w:rPr>
        <w:t xml:space="preserve"> Jaosto on päätösvaltainen kolmijäsenisenä.</w:t>
      </w:r>
      <w:r w:rsidR="002619F6" w:rsidRPr="00FD20C8">
        <w:rPr>
          <w:sz w:val="24"/>
          <w:szCs w:val="24"/>
        </w:rPr>
        <w:t xml:space="preserve"> </w:t>
      </w:r>
      <w:r w:rsidR="009C03D0" w:rsidRPr="00FD20C8">
        <w:rPr>
          <w:sz w:val="24"/>
          <w:szCs w:val="24"/>
        </w:rPr>
        <w:t xml:space="preserve">(KL 23:19,2 ja KVJ 2:4,2) </w:t>
      </w:r>
      <w:r w:rsidR="001A74F9" w:rsidRPr="00FD20C8">
        <w:rPr>
          <w:sz w:val="24"/>
          <w:szCs w:val="24"/>
        </w:rPr>
        <w:t>Jos äänestysalueita otetaan käyttöön useita, vaalilautakunnasta voi tulla näin ollen hyvin suurikin.</w:t>
      </w:r>
    </w:p>
    <w:p w14:paraId="3954FF80" w14:textId="77777777" w:rsidR="00837F7D" w:rsidRPr="00FD20C8" w:rsidRDefault="00837F7D" w:rsidP="001D6907">
      <w:pPr>
        <w:spacing w:after="0"/>
        <w:jc w:val="both"/>
      </w:pPr>
    </w:p>
    <w:p w14:paraId="0CDAAE31" w14:textId="77777777" w:rsidR="00D14292" w:rsidRPr="00FD20C8" w:rsidRDefault="00837F7D" w:rsidP="001D6907">
      <w:pPr>
        <w:spacing w:after="0"/>
        <w:jc w:val="both"/>
        <w:rPr>
          <w:sz w:val="24"/>
          <w:szCs w:val="24"/>
        </w:rPr>
      </w:pPr>
      <w:r w:rsidRPr="00FD20C8">
        <w:rPr>
          <w:sz w:val="24"/>
          <w:szCs w:val="24"/>
        </w:rPr>
        <w:t xml:space="preserve">Jaosto valitsee puheenjohtajan </w:t>
      </w:r>
      <w:r w:rsidR="00D14292" w:rsidRPr="00FD20C8">
        <w:rPr>
          <w:sz w:val="24"/>
          <w:szCs w:val="24"/>
        </w:rPr>
        <w:t>ja varapuheenjohtajan keskuudestaan. Jaostoista on muutoin voimassa, mitä vaalilautakunnista säädetään. (KVJ 2:4,2)</w:t>
      </w:r>
    </w:p>
    <w:p w14:paraId="3C59355D" w14:textId="77777777" w:rsidR="00D60763" w:rsidRPr="00FD20C8" w:rsidRDefault="00D60763" w:rsidP="001D6907">
      <w:pPr>
        <w:spacing w:after="0"/>
        <w:jc w:val="both"/>
        <w:rPr>
          <w:sz w:val="24"/>
          <w:szCs w:val="24"/>
        </w:rPr>
      </w:pPr>
    </w:p>
    <w:p w14:paraId="45610707" w14:textId="77777777" w:rsidR="00D60763" w:rsidRPr="00FD20C8" w:rsidRDefault="00D60763" w:rsidP="001D6907">
      <w:pPr>
        <w:pStyle w:val="Alaotsikko"/>
        <w:jc w:val="both"/>
        <w:rPr>
          <w:rFonts w:ascii="Times New Roman" w:hAnsi="Times New Roman" w:cs="Times New Roman"/>
        </w:rPr>
      </w:pPr>
      <w:r w:rsidRPr="00FD20C8">
        <w:rPr>
          <w:rFonts w:ascii="Times New Roman" w:hAnsi="Times New Roman" w:cs="Times New Roman"/>
        </w:rPr>
        <w:t xml:space="preserve">Keskusvaalitoimikunta </w:t>
      </w:r>
    </w:p>
    <w:p w14:paraId="36577401" w14:textId="77777777" w:rsidR="00D60763" w:rsidRPr="00FD20C8" w:rsidRDefault="00D60763" w:rsidP="001D6907">
      <w:pPr>
        <w:jc w:val="both"/>
        <w:rPr>
          <w:sz w:val="24"/>
          <w:szCs w:val="24"/>
        </w:rPr>
      </w:pPr>
      <w:r w:rsidRPr="00FD20C8">
        <w:rPr>
          <w:sz w:val="24"/>
          <w:szCs w:val="24"/>
        </w:rPr>
        <w:t>Seurakuntayhtymässä yhteinen kirkkoneuvosto voi asettaa seurakuntavaaleja varten keskusvaalitoimikunnan, jonka tehtävänä on avustaa seurakuntayhtymän seurakuntien vaalilautakuntia vaalien yhtenäisessä toimittamisessa.</w:t>
      </w:r>
      <w:r w:rsidR="007C49A2" w:rsidRPr="00FD20C8">
        <w:rPr>
          <w:sz w:val="24"/>
          <w:szCs w:val="24"/>
        </w:rPr>
        <w:t xml:space="preserve"> (KL 23:20)</w:t>
      </w:r>
      <w:r w:rsidRPr="00FD20C8">
        <w:rPr>
          <w:sz w:val="24"/>
          <w:szCs w:val="24"/>
        </w:rPr>
        <w:t xml:space="preserve"> </w:t>
      </w:r>
      <w:r w:rsidR="00161BE4" w:rsidRPr="00FD20C8">
        <w:rPr>
          <w:sz w:val="24"/>
          <w:szCs w:val="24"/>
        </w:rPr>
        <w:t>Keskusvaalitoimikunnan asettaminen ei siten ole seurakuntayhtymissä pakollista.</w:t>
      </w:r>
      <w:r w:rsidRPr="00FD20C8">
        <w:rPr>
          <w:sz w:val="24"/>
          <w:szCs w:val="24"/>
        </w:rPr>
        <w:t xml:space="preserve"> </w:t>
      </w:r>
    </w:p>
    <w:p w14:paraId="540A29BF" w14:textId="77777777" w:rsidR="00165401" w:rsidRPr="00FD20C8" w:rsidRDefault="00BF5012" w:rsidP="001D6907">
      <w:pPr>
        <w:pStyle w:val="Alaotsikk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Vaalilautakunnan jäsenten</w:t>
      </w:r>
      <w:r w:rsidR="00165401" w:rsidRPr="00FD20C8">
        <w:rPr>
          <w:rFonts w:ascii="Times New Roman" w:hAnsi="Times New Roman" w:cs="Times New Roman"/>
        </w:rPr>
        <w:t xml:space="preserve"> kelpoisuus tehtävään</w:t>
      </w:r>
      <w:r w:rsidR="004E32A7" w:rsidRPr="00FD20C8">
        <w:rPr>
          <w:rFonts w:ascii="Times New Roman" w:hAnsi="Times New Roman" w:cs="Times New Roman"/>
        </w:rPr>
        <w:t xml:space="preserve"> </w:t>
      </w:r>
    </w:p>
    <w:p w14:paraId="24F066FF" w14:textId="77777777" w:rsidR="008B62B1" w:rsidRDefault="008B62B1" w:rsidP="001D6907">
      <w:pPr>
        <w:jc w:val="both"/>
        <w:rPr>
          <w:sz w:val="24"/>
          <w:szCs w:val="24"/>
        </w:rPr>
      </w:pPr>
      <w:r w:rsidRPr="00FD20C8">
        <w:rPr>
          <w:sz w:val="24"/>
          <w:szCs w:val="24"/>
        </w:rPr>
        <w:t>Vaalilautakuntaan</w:t>
      </w:r>
      <w:r w:rsidR="00D60763" w:rsidRPr="00FD20C8">
        <w:rPr>
          <w:sz w:val="24"/>
          <w:szCs w:val="24"/>
        </w:rPr>
        <w:t xml:space="preserve"> ja keskusvaalitoimikuntaan</w:t>
      </w:r>
      <w:r w:rsidRPr="00FD20C8">
        <w:rPr>
          <w:sz w:val="24"/>
          <w:szCs w:val="24"/>
        </w:rPr>
        <w:t xml:space="preserve"> voidaan valita kristillisestä vakaumuksesta tunnettu 18 vuotta täyttänyt seurakunnan konfirmoitu jäsen, joka ei ole vajaavaltainen</w:t>
      </w:r>
      <w:r w:rsidR="009D26C4" w:rsidRPr="00FD20C8">
        <w:rPr>
          <w:sz w:val="24"/>
          <w:szCs w:val="24"/>
        </w:rPr>
        <w:t xml:space="preserve"> (KL </w:t>
      </w:r>
      <w:r w:rsidR="00DB6743" w:rsidRPr="00FD20C8">
        <w:rPr>
          <w:sz w:val="24"/>
          <w:szCs w:val="24"/>
        </w:rPr>
        <w:t>23:2,1)</w:t>
      </w:r>
      <w:r w:rsidRPr="00FD20C8">
        <w:rPr>
          <w:sz w:val="24"/>
          <w:szCs w:val="24"/>
        </w:rPr>
        <w:t>.</w:t>
      </w:r>
      <w:r w:rsidR="00204D2E" w:rsidRPr="00FD20C8">
        <w:rPr>
          <w:sz w:val="24"/>
          <w:szCs w:val="24"/>
        </w:rPr>
        <w:t xml:space="preserve"> </w:t>
      </w:r>
      <w:r w:rsidRPr="00FD20C8">
        <w:rPr>
          <w:sz w:val="24"/>
          <w:szCs w:val="24"/>
        </w:rPr>
        <w:t xml:space="preserve"> </w:t>
      </w:r>
    </w:p>
    <w:p w14:paraId="35ABF99D" w14:textId="77777777" w:rsidR="00E834BA" w:rsidRPr="001D6907" w:rsidRDefault="00E834BA" w:rsidP="001D6907">
      <w:pPr>
        <w:jc w:val="both"/>
        <w:rPr>
          <w:sz w:val="24"/>
          <w:szCs w:val="24"/>
        </w:rPr>
      </w:pPr>
      <w:r w:rsidRPr="001D6907">
        <w:rPr>
          <w:sz w:val="24"/>
          <w:szCs w:val="24"/>
        </w:rPr>
        <w:t>Ehdokas tai hänen puolisonsa, lapsensa, sisaruksensa tai vanhempansa ei voi olla vaalilautakunnan jäsenenä eikä varajäsenenä. Puolisolla tarkoitetaan aviopuolisoa sekä ehdokkaan kanssa avioliitonomaisissa olosuhteissa tai rekisteröidyssä parisuhteessa elävää henkilöä. (KL 23:19,4</w:t>
      </w:r>
      <w:r w:rsidR="00F520A8" w:rsidRPr="001D6907">
        <w:rPr>
          <w:sz w:val="24"/>
          <w:szCs w:val="24"/>
        </w:rPr>
        <w:t>)</w:t>
      </w:r>
    </w:p>
    <w:p w14:paraId="2193BF9F" w14:textId="77777777" w:rsidR="00E834BA" w:rsidRPr="00601642" w:rsidRDefault="00E834BA" w:rsidP="00601642">
      <w:pPr>
        <w:jc w:val="both"/>
      </w:pPr>
      <w:r w:rsidRPr="001D6907">
        <w:rPr>
          <w:sz w:val="24"/>
          <w:szCs w:val="24"/>
        </w:rPr>
        <w:t>Seurakuntavaaleissa noudatetaan uutta seurakuntajakoa, jos vaalit ovat seurakuntajaotuksen muutosta edeltävänä vuonna. Jos seurakuntajaotuksen muutos on tulossa voimaan 1.1.2019, vaalilautakuntien jäsenten vaalikelpoisuus luottamustoimeen määräytyy tällöin uuden jaotuksen mukaisesti. (</w:t>
      </w:r>
      <w:proofErr w:type="gramStart"/>
      <w:r w:rsidRPr="001D6907">
        <w:rPr>
          <w:sz w:val="24"/>
          <w:szCs w:val="24"/>
        </w:rPr>
        <w:t>KVJ</w:t>
      </w:r>
      <w:r w:rsidR="00601642">
        <w:rPr>
          <w:sz w:val="24"/>
          <w:szCs w:val="24"/>
        </w:rPr>
        <w:t> </w:t>
      </w:r>
      <w:r w:rsidRPr="001D6907">
        <w:rPr>
          <w:sz w:val="24"/>
          <w:szCs w:val="24"/>
        </w:rPr>
        <w:t xml:space="preserve"> 2:57</w:t>
      </w:r>
      <w:proofErr w:type="gramEnd"/>
      <w:r w:rsidRPr="001D6907">
        <w:rPr>
          <w:sz w:val="24"/>
          <w:szCs w:val="24"/>
        </w:rPr>
        <w:t>)</w:t>
      </w:r>
    </w:p>
    <w:p w14:paraId="3C2B0A75" w14:textId="77777777" w:rsidR="00EE75DA" w:rsidRPr="00FD20C8" w:rsidRDefault="009D26C4" w:rsidP="001D6907">
      <w:pPr>
        <w:pStyle w:val="Alaotsikko"/>
        <w:jc w:val="both"/>
        <w:rPr>
          <w:rFonts w:ascii="Times New Roman" w:hAnsi="Times New Roman" w:cs="Times New Roman"/>
        </w:rPr>
      </w:pPr>
      <w:r w:rsidRPr="00FD20C8">
        <w:rPr>
          <w:rFonts w:ascii="Times New Roman" w:hAnsi="Times New Roman" w:cs="Times New Roman"/>
        </w:rPr>
        <w:t>Naisten ja miesten edustus</w:t>
      </w:r>
    </w:p>
    <w:p w14:paraId="5A3D0038" w14:textId="77777777" w:rsidR="009D26C4" w:rsidRPr="00FD20C8" w:rsidRDefault="001C4631" w:rsidP="001D6907">
      <w:pPr>
        <w:jc w:val="both"/>
        <w:rPr>
          <w:sz w:val="24"/>
          <w:szCs w:val="24"/>
        </w:rPr>
      </w:pPr>
      <w:r w:rsidRPr="00FD20C8">
        <w:rPr>
          <w:sz w:val="24"/>
          <w:szCs w:val="24"/>
        </w:rPr>
        <w:t>Vaalilautakuntaan ja keskusvaalitoimikuntaan tulisi</w:t>
      </w:r>
      <w:r w:rsidR="003C03C7" w:rsidRPr="00FD20C8">
        <w:rPr>
          <w:sz w:val="24"/>
          <w:szCs w:val="24"/>
        </w:rPr>
        <w:t xml:space="preserve"> mahdollisuuksien mukaan</w:t>
      </w:r>
      <w:r w:rsidRPr="00FD20C8">
        <w:rPr>
          <w:sz w:val="24"/>
          <w:szCs w:val="24"/>
        </w:rPr>
        <w:t xml:space="preserve"> pyrkiä nimeämään jäseniä siten, että toimielimessä olisi sekä miehiä että naisia</w:t>
      </w:r>
      <w:r w:rsidR="003C03C7" w:rsidRPr="00FD20C8">
        <w:rPr>
          <w:sz w:val="24"/>
          <w:szCs w:val="24"/>
        </w:rPr>
        <w:t xml:space="preserve"> kumpiakin</w:t>
      </w:r>
      <w:r w:rsidRPr="00FD20C8">
        <w:rPr>
          <w:sz w:val="24"/>
          <w:szCs w:val="24"/>
        </w:rPr>
        <w:t xml:space="preserve"> vähi</w:t>
      </w:r>
      <w:r w:rsidR="003C03C7" w:rsidRPr="00FD20C8">
        <w:rPr>
          <w:sz w:val="24"/>
          <w:szCs w:val="24"/>
        </w:rPr>
        <w:t>ntään 40 prosenttia</w:t>
      </w:r>
      <w:r w:rsidRPr="00FD20C8">
        <w:rPr>
          <w:sz w:val="24"/>
          <w:szCs w:val="24"/>
        </w:rPr>
        <w:t xml:space="preserve"> (KL</w:t>
      </w:r>
      <w:r w:rsidR="00601642">
        <w:rPr>
          <w:sz w:val="24"/>
          <w:szCs w:val="24"/>
        </w:rPr>
        <w:t> </w:t>
      </w:r>
      <w:r w:rsidRPr="00FD20C8">
        <w:rPr>
          <w:sz w:val="24"/>
          <w:szCs w:val="24"/>
        </w:rPr>
        <w:t>23:8).</w:t>
      </w:r>
    </w:p>
    <w:p w14:paraId="713E5CC0" w14:textId="77777777" w:rsidR="00A45D57" w:rsidRPr="00FD20C8" w:rsidRDefault="00A45D57" w:rsidP="001D6907">
      <w:pPr>
        <w:pStyle w:val="Alaotsikko"/>
        <w:jc w:val="both"/>
        <w:rPr>
          <w:rFonts w:ascii="Times New Roman" w:hAnsi="Times New Roman" w:cs="Times New Roman"/>
        </w:rPr>
      </w:pPr>
      <w:r w:rsidRPr="00FD20C8">
        <w:rPr>
          <w:rFonts w:ascii="Times New Roman" w:hAnsi="Times New Roman" w:cs="Times New Roman"/>
        </w:rPr>
        <w:t>Vaalilautakunnan sihteeri</w:t>
      </w:r>
    </w:p>
    <w:p w14:paraId="00792DFC" w14:textId="77777777" w:rsidR="00E52938" w:rsidRDefault="00A45D57" w:rsidP="001D6907">
      <w:pPr>
        <w:jc w:val="both"/>
        <w:rPr>
          <w:sz w:val="24"/>
          <w:szCs w:val="24"/>
        </w:rPr>
      </w:pPr>
      <w:r w:rsidRPr="00FD20C8">
        <w:rPr>
          <w:sz w:val="24"/>
          <w:szCs w:val="24"/>
        </w:rPr>
        <w:t>Vaalilautakunta nimeää ensimmäisessä kokouksessaan itselleen sihteerin. Sihteerin ei tarvitse olla vaalilautakunnan jäsen</w:t>
      </w:r>
      <w:r w:rsidRPr="008B193E">
        <w:rPr>
          <w:sz w:val="24"/>
          <w:szCs w:val="24"/>
        </w:rPr>
        <w:t>. Suositeltavampaa onkin, että sihteeriksi nimetään joku seurakunnan viranhaltija tai työntekijä, jolla on aikaisempaa kokemusta vastaavan tyyppisistä tehtävistä.</w:t>
      </w:r>
      <w:r w:rsidR="007D1387">
        <w:rPr>
          <w:sz w:val="24"/>
          <w:szCs w:val="24"/>
        </w:rPr>
        <w:t xml:space="preserve"> </w:t>
      </w:r>
    </w:p>
    <w:p w14:paraId="43E5D651" w14:textId="77777777" w:rsidR="0070594C" w:rsidRPr="0070594C" w:rsidRDefault="0070594C" w:rsidP="001D6907">
      <w:pPr>
        <w:pStyle w:val="Luettelokappale"/>
        <w:jc w:val="both"/>
        <w:rPr>
          <w:b/>
        </w:rPr>
      </w:pPr>
    </w:p>
    <w:p w14:paraId="635BBCFD" w14:textId="77777777" w:rsidR="00EE1F55" w:rsidRDefault="00FB0EC4" w:rsidP="001D6907">
      <w:pPr>
        <w:pStyle w:val="Otsikko2"/>
        <w:numPr>
          <w:ilvl w:val="1"/>
          <w:numId w:val="6"/>
        </w:numPr>
        <w:jc w:val="both"/>
      </w:pPr>
      <w:bookmarkStart w:id="6" w:name="_Toc507588663"/>
      <w:r w:rsidRPr="006030EE">
        <w:lastRenderedPageBreak/>
        <w:t>Päätösvaltaisuus</w:t>
      </w:r>
      <w:bookmarkEnd w:id="6"/>
    </w:p>
    <w:p w14:paraId="516E19DD" w14:textId="77777777" w:rsidR="00E91987" w:rsidRPr="00E91987" w:rsidRDefault="00E91987" w:rsidP="001D6907">
      <w:pPr>
        <w:jc w:val="both"/>
      </w:pPr>
    </w:p>
    <w:p w14:paraId="07E318F7" w14:textId="77777777" w:rsidR="00EE1F55" w:rsidRPr="006030EE" w:rsidRDefault="00530724" w:rsidP="001D6907">
      <w:pPr>
        <w:jc w:val="both"/>
        <w:rPr>
          <w:sz w:val="24"/>
          <w:szCs w:val="24"/>
        </w:rPr>
      </w:pPr>
      <w:r w:rsidRPr="006030EE">
        <w:rPr>
          <w:sz w:val="24"/>
          <w:szCs w:val="24"/>
        </w:rPr>
        <w:t xml:space="preserve">Vaalilautakunta on </w:t>
      </w:r>
      <w:r w:rsidR="00CB4020" w:rsidRPr="006030EE">
        <w:rPr>
          <w:sz w:val="24"/>
          <w:szCs w:val="24"/>
        </w:rPr>
        <w:t>päätösvaltainen</w:t>
      </w:r>
      <w:r w:rsidR="00370EF4" w:rsidRPr="006030EE">
        <w:rPr>
          <w:sz w:val="24"/>
          <w:szCs w:val="24"/>
        </w:rPr>
        <w:t>,</w:t>
      </w:r>
      <w:r w:rsidR="00CB4020" w:rsidRPr="006030EE">
        <w:rPr>
          <w:sz w:val="24"/>
          <w:szCs w:val="24"/>
        </w:rPr>
        <w:t xml:space="preserve"> kun </w:t>
      </w:r>
      <w:r w:rsidR="007D798B" w:rsidRPr="006030EE">
        <w:rPr>
          <w:sz w:val="24"/>
          <w:szCs w:val="24"/>
        </w:rPr>
        <w:t xml:space="preserve">enemmän kuin </w:t>
      </w:r>
      <w:r w:rsidR="00F62582" w:rsidRPr="006030EE">
        <w:rPr>
          <w:sz w:val="24"/>
          <w:szCs w:val="24"/>
        </w:rPr>
        <w:t>puolet jäsenistä on läsnä</w:t>
      </w:r>
      <w:r w:rsidR="00EA1C53" w:rsidRPr="006030EE">
        <w:rPr>
          <w:sz w:val="24"/>
          <w:szCs w:val="24"/>
        </w:rPr>
        <w:t xml:space="preserve"> päätöstä tehtäessä</w:t>
      </w:r>
      <w:r w:rsidR="007D798B" w:rsidRPr="006030EE">
        <w:rPr>
          <w:sz w:val="24"/>
          <w:szCs w:val="24"/>
        </w:rPr>
        <w:t xml:space="preserve"> (KL 7:4).</w:t>
      </w:r>
    </w:p>
    <w:p w14:paraId="2E4181DD" w14:textId="77777777" w:rsidR="000C70EE" w:rsidRPr="006030EE" w:rsidRDefault="00370EF4" w:rsidP="001D6907">
      <w:p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Vaalilautakunnan jaosto</w:t>
      </w:r>
      <w:r w:rsidR="00F26B28" w:rsidRPr="006030EE">
        <w:rPr>
          <w:sz w:val="24"/>
          <w:szCs w:val="24"/>
        </w:rPr>
        <w:t xml:space="preserve"> on</w:t>
      </w:r>
      <w:r w:rsidRPr="006030EE">
        <w:rPr>
          <w:sz w:val="24"/>
          <w:szCs w:val="24"/>
        </w:rPr>
        <w:t xml:space="preserve"> päätösvaltainen aina kolmijäsenisenä (KL </w:t>
      </w:r>
      <w:r w:rsidR="00C659A3" w:rsidRPr="006030EE">
        <w:rPr>
          <w:sz w:val="24"/>
          <w:szCs w:val="24"/>
        </w:rPr>
        <w:t>23:19,2)</w:t>
      </w:r>
      <w:r w:rsidR="000C70EE" w:rsidRPr="006030EE">
        <w:rPr>
          <w:sz w:val="24"/>
          <w:szCs w:val="24"/>
        </w:rPr>
        <w:t>.</w:t>
      </w:r>
    </w:p>
    <w:p w14:paraId="221FD5BA" w14:textId="77777777" w:rsidR="000C70EE" w:rsidRPr="006030EE" w:rsidRDefault="00837F7D" w:rsidP="001D6907">
      <w:p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Vaalilautakunnan</w:t>
      </w:r>
      <w:r w:rsidR="00D805A2" w:rsidRPr="006030EE">
        <w:rPr>
          <w:sz w:val="24"/>
          <w:szCs w:val="24"/>
        </w:rPr>
        <w:t xml:space="preserve"> ja jaoston</w:t>
      </w:r>
      <w:r w:rsidRPr="006030EE">
        <w:rPr>
          <w:sz w:val="24"/>
          <w:szCs w:val="24"/>
        </w:rPr>
        <w:t xml:space="preserve"> puheenjohtajan on huolehdittava siitä, että lautakunta</w:t>
      </w:r>
      <w:r w:rsidR="00D805A2" w:rsidRPr="006030EE">
        <w:rPr>
          <w:sz w:val="24"/>
          <w:szCs w:val="24"/>
        </w:rPr>
        <w:t xml:space="preserve"> ja jaosto ovat aina kokouksissaan päätösvaltaisia. </w:t>
      </w:r>
      <w:r w:rsidRPr="006030EE">
        <w:rPr>
          <w:sz w:val="24"/>
          <w:szCs w:val="24"/>
        </w:rPr>
        <w:t xml:space="preserve">  </w:t>
      </w:r>
    </w:p>
    <w:p w14:paraId="3A56FD43" w14:textId="77777777" w:rsidR="00FF2E60" w:rsidRDefault="00DB0474" w:rsidP="001D6907">
      <w:pPr>
        <w:pStyle w:val="Otsikko2"/>
        <w:numPr>
          <w:ilvl w:val="1"/>
          <w:numId w:val="6"/>
        </w:numPr>
        <w:jc w:val="both"/>
      </w:pPr>
      <w:bookmarkStart w:id="7" w:name="_Toc507588664"/>
      <w:r w:rsidRPr="006030EE">
        <w:t>Tehtävät</w:t>
      </w:r>
      <w:bookmarkEnd w:id="7"/>
    </w:p>
    <w:p w14:paraId="363ED220" w14:textId="77777777" w:rsidR="00484D2E" w:rsidRDefault="00484D2E" w:rsidP="001D6907">
      <w:pPr>
        <w:pStyle w:val="Alaotsikko"/>
        <w:jc w:val="both"/>
      </w:pPr>
    </w:p>
    <w:p w14:paraId="230FE6D9" w14:textId="77777777" w:rsidR="005E0436" w:rsidRPr="006030EE" w:rsidRDefault="005E0436" w:rsidP="001D6907">
      <w:pPr>
        <w:pStyle w:val="Alaotsikko"/>
        <w:jc w:val="both"/>
      </w:pPr>
      <w:r w:rsidRPr="006030EE">
        <w:t>Vaalilautakunta</w:t>
      </w:r>
    </w:p>
    <w:p w14:paraId="3417E8C7" w14:textId="77777777" w:rsidR="005E0436" w:rsidRDefault="005E0436" w:rsidP="001D6907">
      <w:pPr>
        <w:jc w:val="both"/>
      </w:pPr>
      <w:r>
        <w:t>Vaalilautakunta vastaa seurakuntavaaleissa seuraavista tehtäväkokonaisuuksista:</w:t>
      </w:r>
    </w:p>
    <w:p w14:paraId="1449DAE2" w14:textId="77777777" w:rsidR="00E52938" w:rsidRDefault="005E0436" w:rsidP="001D6907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Valmistavat teh</w:t>
      </w:r>
      <w:r w:rsidR="00E52938">
        <w:rPr>
          <w:sz w:val="24"/>
          <w:szCs w:val="24"/>
        </w:rPr>
        <w:t>tävät vaaleja varten (ks.</w:t>
      </w:r>
      <w:r w:rsidR="00377B6C">
        <w:rPr>
          <w:sz w:val="24"/>
          <w:szCs w:val="24"/>
        </w:rPr>
        <w:t xml:space="preserve"> </w:t>
      </w:r>
      <w:r w:rsidR="00E52938">
        <w:rPr>
          <w:sz w:val="24"/>
          <w:szCs w:val="24"/>
        </w:rPr>
        <w:t xml:space="preserve">luku 3) </w:t>
      </w:r>
    </w:p>
    <w:p w14:paraId="705ED99B" w14:textId="77777777" w:rsidR="00E52938" w:rsidRPr="006030EE" w:rsidRDefault="00E52938" w:rsidP="001D6907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E52938">
        <w:rPr>
          <w:sz w:val="24"/>
          <w:szCs w:val="24"/>
        </w:rPr>
        <w:t xml:space="preserve"> </w:t>
      </w:r>
      <w:r w:rsidRPr="006030EE">
        <w:rPr>
          <w:sz w:val="24"/>
          <w:szCs w:val="24"/>
        </w:rPr>
        <w:t xml:space="preserve">Äänioikeutettujen luetteloon liittyvät tehtävät (ks. luku </w:t>
      </w:r>
      <w:r>
        <w:rPr>
          <w:sz w:val="24"/>
          <w:szCs w:val="24"/>
        </w:rPr>
        <w:t>4</w:t>
      </w:r>
      <w:r w:rsidRPr="006030EE">
        <w:rPr>
          <w:sz w:val="24"/>
          <w:szCs w:val="24"/>
        </w:rPr>
        <w:t>)</w:t>
      </w:r>
    </w:p>
    <w:p w14:paraId="01CEF06B" w14:textId="77777777" w:rsidR="005E0436" w:rsidRPr="006030EE" w:rsidRDefault="00E52938" w:rsidP="001D6907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Valitsijayhdistysten perustamisasiakirjat ja ehdokaslistojen laadinta</w:t>
      </w:r>
      <w:r w:rsidR="005E0436" w:rsidRPr="006030EE">
        <w:rPr>
          <w:sz w:val="24"/>
          <w:szCs w:val="24"/>
        </w:rPr>
        <w:t xml:space="preserve"> </w:t>
      </w:r>
      <w:r w:rsidR="00BE0B4F" w:rsidRPr="006030EE">
        <w:rPr>
          <w:sz w:val="24"/>
          <w:szCs w:val="24"/>
        </w:rPr>
        <w:t>(ks. luvut</w:t>
      </w:r>
      <w:r>
        <w:rPr>
          <w:sz w:val="24"/>
          <w:szCs w:val="24"/>
        </w:rPr>
        <w:t xml:space="preserve"> 5</w:t>
      </w:r>
      <w:r w:rsidR="00BE0B4F" w:rsidRPr="006030EE">
        <w:rPr>
          <w:sz w:val="24"/>
          <w:szCs w:val="24"/>
        </w:rPr>
        <w:t xml:space="preserve"> ja </w:t>
      </w:r>
      <w:r>
        <w:rPr>
          <w:sz w:val="24"/>
          <w:szCs w:val="24"/>
        </w:rPr>
        <w:t>6</w:t>
      </w:r>
      <w:r w:rsidR="005E0436" w:rsidRPr="006030EE">
        <w:rPr>
          <w:sz w:val="24"/>
          <w:szCs w:val="24"/>
        </w:rPr>
        <w:t>)</w:t>
      </w:r>
    </w:p>
    <w:p w14:paraId="7AE9FBEE" w14:textId="77777777" w:rsidR="00A5331A" w:rsidRPr="006030EE" w:rsidRDefault="00A5331A" w:rsidP="001D6907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Ennakkoäänestyksen ja kotiäänest</w:t>
      </w:r>
      <w:r w:rsidR="003508F5">
        <w:rPr>
          <w:sz w:val="24"/>
          <w:szCs w:val="24"/>
        </w:rPr>
        <w:t>yksen toimittaminen (ks. luvut 7 ja 8</w:t>
      </w:r>
      <w:r w:rsidRPr="006030EE">
        <w:rPr>
          <w:sz w:val="24"/>
          <w:szCs w:val="24"/>
        </w:rPr>
        <w:t xml:space="preserve">) </w:t>
      </w:r>
    </w:p>
    <w:p w14:paraId="7D72C91A" w14:textId="77777777" w:rsidR="00A43B0C" w:rsidRPr="006030EE" w:rsidRDefault="00A43B0C" w:rsidP="001D6907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Ennakkoäänestysas</w:t>
      </w:r>
      <w:r w:rsidR="003508F5">
        <w:rPr>
          <w:sz w:val="24"/>
          <w:szCs w:val="24"/>
        </w:rPr>
        <w:t>iakirjojen käsittely (ks. luku 9</w:t>
      </w:r>
      <w:r w:rsidRPr="006030EE">
        <w:rPr>
          <w:sz w:val="24"/>
          <w:szCs w:val="24"/>
        </w:rPr>
        <w:t>)</w:t>
      </w:r>
    </w:p>
    <w:p w14:paraId="3799F417" w14:textId="77777777" w:rsidR="00A5331A" w:rsidRPr="006030EE" w:rsidRDefault="00927370" w:rsidP="001D6907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Varsinaisen vaalipäivän äänes</w:t>
      </w:r>
      <w:r w:rsidR="003508F5">
        <w:rPr>
          <w:sz w:val="24"/>
          <w:szCs w:val="24"/>
        </w:rPr>
        <w:t>tyksen toimittaminen (ks. luku 10</w:t>
      </w:r>
      <w:r w:rsidRPr="006030EE">
        <w:rPr>
          <w:sz w:val="24"/>
          <w:szCs w:val="24"/>
        </w:rPr>
        <w:t>)</w:t>
      </w:r>
    </w:p>
    <w:p w14:paraId="2835E3C2" w14:textId="77777777" w:rsidR="00927370" w:rsidRPr="006030EE" w:rsidRDefault="00927370" w:rsidP="001D6907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Ääntenlaskenta ja vaalin tu</w:t>
      </w:r>
      <w:r w:rsidR="003508F5">
        <w:rPr>
          <w:sz w:val="24"/>
          <w:szCs w:val="24"/>
        </w:rPr>
        <w:t>loksen vahvistaminen (ks. luku 11</w:t>
      </w:r>
      <w:r w:rsidRPr="006030EE">
        <w:rPr>
          <w:sz w:val="24"/>
          <w:szCs w:val="24"/>
        </w:rPr>
        <w:t>)</w:t>
      </w:r>
    </w:p>
    <w:p w14:paraId="366F554E" w14:textId="77777777" w:rsidR="00A43B0C" w:rsidRPr="006030EE" w:rsidRDefault="00927370" w:rsidP="001D6907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Vaalie</w:t>
      </w:r>
      <w:r w:rsidR="003508F5">
        <w:rPr>
          <w:sz w:val="24"/>
          <w:szCs w:val="24"/>
        </w:rPr>
        <w:t>n jälkitoimenpiteet (ks. luku 13</w:t>
      </w:r>
      <w:r w:rsidRPr="006030EE">
        <w:rPr>
          <w:sz w:val="24"/>
          <w:szCs w:val="24"/>
        </w:rPr>
        <w:t>)</w:t>
      </w:r>
    </w:p>
    <w:p w14:paraId="68286448" w14:textId="77777777" w:rsidR="00E9420F" w:rsidRPr="006030EE" w:rsidRDefault="002B6B4F" w:rsidP="001D6907">
      <w:pPr>
        <w:pStyle w:val="Alaotsikko"/>
        <w:jc w:val="both"/>
      </w:pPr>
      <w:r w:rsidRPr="006030EE">
        <w:t xml:space="preserve">Keskusvaalitoimikunta </w:t>
      </w:r>
    </w:p>
    <w:p w14:paraId="709BFAEA" w14:textId="77777777" w:rsidR="002066EE" w:rsidRPr="006030EE" w:rsidRDefault="002066EE" w:rsidP="001D6907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030EE">
        <w:rPr>
          <w:rFonts w:eastAsia="Calibri"/>
          <w:sz w:val="24"/>
          <w:szCs w:val="24"/>
        </w:rPr>
        <w:t>Yhteisen kirkkoneuvoston asettaman keskusvaalitoimikunnan tehtävänä on</w:t>
      </w:r>
      <w:r w:rsidR="005B79A2" w:rsidRPr="006030EE">
        <w:rPr>
          <w:rFonts w:eastAsia="Calibri"/>
          <w:sz w:val="24"/>
          <w:szCs w:val="24"/>
        </w:rPr>
        <w:t xml:space="preserve"> (jos sellainen on asetettu)</w:t>
      </w:r>
      <w:r w:rsidRPr="006030EE">
        <w:rPr>
          <w:rFonts w:eastAsia="Calibri"/>
          <w:sz w:val="24"/>
          <w:szCs w:val="24"/>
        </w:rPr>
        <w:t xml:space="preserve"> seurakuntavaalien toimeenpanemiseksi seurakuntayhtymän seurakuntien puolesta: </w:t>
      </w:r>
    </w:p>
    <w:p w14:paraId="2AF5DE44" w14:textId="77777777" w:rsidR="00FB2E1A" w:rsidRPr="006030EE" w:rsidRDefault="00FB2E1A" w:rsidP="001D6907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355CA8E7" w14:textId="77777777" w:rsidR="002066EE" w:rsidRPr="006030EE" w:rsidRDefault="002066EE" w:rsidP="001D6907">
      <w:pPr>
        <w:pStyle w:val="Luettelokappale"/>
        <w:numPr>
          <w:ilvl w:val="0"/>
          <w:numId w:val="2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hyväksyä seurakuntavaalien toimenpidesuunnitelma ja aikataulu;</w:t>
      </w:r>
    </w:p>
    <w:p w14:paraId="3EC8635C" w14:textId="77777777" w:rsidR="002066EE" w:rsidRPr="006030EE" w:rsidRDefault="002066EE" w:rsidP="001D6907">
      <w:pPr>
        <w:pStyle w:val="Luettelokappale"/>
        <w:numPr>
          <w:ilvl w:val="0"/>
          <w:numId w:val="2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laatia äänioikeutettujen luettelot;</w:t>
      </w:r>
    </w:p>
    <w:p w14:paraId="2898982A" w14:textId="77777777" w:rsidR="002066EE" w:rsidRPr="006030EE" w:rsidRDefault="002066EE" w:rsidP="001D6907">
      <w:pPr>
        <w:pStyle w:val="Luettelokappale"/>
        <w:numPr>
          <w:ilvl w:val="0"/>
          <w:numId w:val="2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 xml:space="preserve">huolehtia vaaleja koskevien kuulutusten ja ilmoitusten laatimisesta ja tietoon saattamisesta; </w:t>
      </w:r>
    </w:p>
    <w:p w14:paraId="011251A3" w14:textId="77777777" w:rsidR="00904F13" w:rsidRDefault="002066EE" w:rsidP="001D6907">
      <w:pPr>
        <w:pStyle w:val="Luettelokappale"/>
        <w:numPr>
          <w:ilvl w:val="0"/>
          <w:numId w:val="2"/>
        </w:numPr>
        <w:jc w:val="both"/>
        <w:rPr>
          <w:sz w:val="24"/>
          <w:szCs w:val="24"/>
        </w:rPr>
      </w:pPr>
      <w:r w:rsidRPr="006030EE">
        <w:rPr>
          <w:sz w:val="24"/>
          <w:szCs w:val="24"/>
        </w:rPr>
        <w:t>muutoin avustaa seurakuntien vaalilautakuntia vaalien yhtenäisessä toteuttamisessa.</w:t>
      </w:r>
    </w:p>
    <w:p w14:paraId="36D28D8B" w14:textId="77777777" w:rsidR="00AD464D" w:rsidRDefault="00AD464D" w:rsidP="001D6907">
      <w:pPr>
        <w:pStyle w:val="Luettelokappale"/>
        <w:jc w:val="both"/>
        <w:rPr>
          <w:sz w:val="24"/>
          <w:szCs w:val="24"/>
        </w:rPr>
      </w:pPr>
    </w:p>
    <w:p w14:paraId="468CD13B" w14:textId="77777777" w:rsidR="00904F13" w:rsidRDefault="00904F13" w:rsidP="001D6907">
      <w:pPr>
        <w:pStyle w:val="Otsikko2"/>
        <w:numPr>
          <w:ilvl w:val="1"/>
          <w:numId w:val="6"/>
        </w:numPr>
        <w:jc w:val="both"/>
      </w:pPr>
      <w:bookmarkStart w:id="8" w:name="_Toc507588665"/>
      <w:r w:rsidRPr="006030EE">
        <w:t>Vaalilautakunnan ensimmäinen kokous</w:t>
      </w:r>
      <w:bookmarkEnd w:id="8"/>
    </w:p>
    <w:p w14:paraId="2343B188" w14:textId="77777777" w:rsidR="006D5E5E" w:rsidRPr="006030EE" w:rsidRDefault="006D5E5E" w:rsidP="001D6907">
      <w:pPr>
        <w:pStyle w:val="Luettelokappale"/>
        <w:ind w:left="357"/>
        <w:jc w:val="both"/>
        <w:rPr>
          <w:b/>
          <w:sz w:val="24"/>
          <w:szCs w:val="24"/>
        </w:rPr>
      </w:pPr>
    </w:p>
    <w:p w14:paraId="76FE73DD" w14:textId="77777777" w:rsidR="007255BC" w:rsidRDefault="00940F77" w:rsidP="001D6907">
      <w:pPr>
        <w:jc w:val="both"/>
        <w:rPr>
          <w:b/>
        </w:rPr>
      </w:pPr>
      <w:r>
        <w:t>Vaalilautakunnan on pidettävä ensimmäinen koko</w:t>
      </w:r>
      <w:r w:rsidR="00E91987">
        <w:t xml:space="preserve">uksensa </w:t>
      </w:r>
      <w:r w:rsidR="00E91987" w:rsidRPr="00601642">
        <w:t>viimeistään keskiviikkona</w:t>
      </w:r>
      <w:r w:rsidRPr="00601642">
        <w:t xml:space="preserve"> 1.8.201</w:t>
      </w:r>
      <w:r w:rsidR="005E2FDB" w:rsidRPr="00601642">
        <w:t>8</w:t>
      </w:r>
      <w:r w:rsidRPr="00601642">
        <w:t xml:space="preserve"> </w:t>
      </w:r>
      <w:r w:rsidR="00CA4EEF" w:rsidRPr="00601642">
        <w:t>(</w:t>
      </w:r>
      <w:r w:rsidR="00CA4EEF">
        <w:t>KVJ 2:12)</w:t>
      </w:r>
      <w:r>
        <w:t xml:space="preserve">. </w:t>
      </w:r>
      <w:r w:rsidR="00E24740" w:rsidRPr="00B92D1D">
        <w:rPr>
          <w:b/>
        </w:rPr>
        <w:t>Suositeltavaa kuitenkin on, että ensimmäinen kokous pidetään hyvissä ajoin keväällä ennen kesälomakautta.</w:t>
      </w:r>
    </w:p>
    <w:p w14:paraId="1AAFCDBD" w14:textId="77777777" w:rsidR="00601642" w:rsidRDefault="00601642" w:rsidP="001D6907">
      <w:pPr>
        <w:jc w:val="both"/>
        <w:rPr>
          <w:b/>
        </w:rPr>
      </w:pPr>
    </w:p>
    <w:p w14:paraId="6574873A" w14:textId="77777777" w:rsidR="00601642" w:rsidRDefault="00601642" w:rsidP="001D6907">
      <w:pPr>
        <w:jc w:val="both"/>
        <w:rPr>
          <w:b/>
        </w:rPr>
      </w:pPr>
    </w:p>
    <w:p w14:paraId="4274A56B" w14:textId="77777777" w:rsidR="00601642" w:rsidRPr="00B92D1D" w:rsidRDefault="00601642" w:rsidP="001D6907">
      <w:pPr>
        <w:jc w:val="both"/>
        <w:rPr>
          <w:b/>
        </w:rPr>
      </w:pPr>
    </w:p>
    <w:p w14:paraId="0FFAE28D" w14:textId="77777777" w:rsidR="0046778D" w:rsidRDefault="008F72F9" w:rsidP="001D6907">
      <w:pPr>
        <w:jc w:val="both"/>
      </w:pPr>
      <w:r>
        <w:lastRenderedPageBreak/>
        <w:t>Ensimmäisessä kokouksessa</w:t>
      </w:r>
      <w:r w:rsidR="0046778D">
        <w:t xml:space="preserve"> vaalilautakunnan tulee: </w:t>
      </w:r>
    </w:p>
    <w:p w14:paraId="26D1E52F" w14:textId="77777777" w:rsidR="0076588B" w:rsidRDefault="00B21664" w:rsidP="001D6907">
      <w:pPr>
        <w:pStyle w:val="Luettelokappale"/>
        <w:numPr>
          <w:ilvl w:val="0"/>
          <w:numId w:val="4"/>
        </w:numPr>
        <w:jc w:val="both"/>
      </w:pPr>
      <w:r>
        <w:t>v</w:t>
      </w:r>
      <w:r w:rsidR="0076588B">
        <w:t>alita varapuheenjo</w:t>
      </w:r>
      <w:r>
        <w:t>htaja ja kaksi äänioikeutettujen luettelon tarkastajaa (KVJ 2:4,1 ja KVJ 2:7)</w:t>
      </w:r>
    </w:p>
    <w:p w14:paraId="5D520B1F" w14:textId="77777777" w:rsidR="00B21664" w:rsidRDefault="00B21664" w:rsidP="001D6907">
      <w:pPr>
        <w:pStyle w:val="Luettelokappale"/>
        <w:numPr>
          <w:ilvl w:val="0"/>
          <w:numId w:val="4"/>
        </w:numPr>
        <w:jc w:val="both"/>
      </w:pPr>
      <w:r>
        <w:t>valita lautakunnalle sihteeri</w:t>
      </w:r>
    </w:p>
    <w:p w14:paraId="2F81964E" w14:textId="77777777" w:rsidR="00B21664" w:rsidRDefault="003753B4" w:rsidP="001D6907">
      <w:pPr>
        <w:pStyle w:val="Luettelokappale"/>
        <w:numPr>
          <w:ilvl w:val="0"/>
          <w:numId w:val="4"/>
        </w:numPr>
        <w:jc w:val="both"/>
      </w:pPr>
      <w:r>
        <w:t>päättää valitsijayhdistysten perustamisasiakirjojen vastaanottamisesta ja laatia siitä kuulutus (ehdokasasettelua koskeva kuulutu</w:t>
      </w:r>
      <w:r w:rsidR="00477CB4">
        <w:t>s) (KVJ 2:12)</w:t>
      </w:r>
    </w:p>
    <w:p w14:paraId="196FF359" w14:textId="77777777" w:rsidR="00FF23FC" w:rsidRPr="00601642" w:rsidRDefault="00477CB4" w:rsidP="001D6907">
      <w:pPr>
        <w:pStyle w:val="Luettelokappale"/>
        <w:numPr>
          <w:ilvl w:val="0"/>
          <w:numId w:val="4"/>
        </w:numPr>
        <w:jc w:val="both"/>
      </w:pPr>
      <w:r>
        <w:t>laatia kuulutus äänioikeutettujen luettelon nähtävänä pitämisestä ja oikaisuvaatimuksen tekemisestä (</w:t>
      </w:r>
      <w:r w:rsidRPr="00601642">
        <w:t>kuulutus äänioikeutettujen luettelosta</w:t>
      </w:r>
      <w:r w:rsidR="0007254E" w:rsidRPr="00601642">
        <w:t>) (KVJ 2:8)</w:t>
      </w:r>
    </w:p>
    <w:p w14:paraId="76D75BF8" w14:textId="77777777" w:rsidR="00477CB4" w:rsidRPr="00601642" w:rsidRDefault="00FF23FC" w:rsidP="001D6907">
      <w:pPr>
        <w:pStyle w:val="Luettelokappale"/>
        <w:numPr>
          <w:ilvl w:val="0"/>
          <w:numId w:val="4"/>
        </w:numPr>
        <w:jc w:val="both"/>
      </w:pPr>
      <w:r w:rsidRPr="00601642">
        <w:t>päättää alustavasti tulevista ennakkoäänestyspaikoista, mikäli niistä ei ole vielä päätetty</w:t>
      </w:r>
      <w:r w:rsidR="00477CB4" w:rsidRPr="00601642">
        <w:t xml:space="preserve"> </w:t>
      </w:r>
      <w:r w:rsidR="00377B6C" w:rsidRPr="00601642">
        <w:t>(äänestyspaikkojen esteettömyydestä ja saavutettavuudesta kts. luku 3.4)</w:t>
      </w:r>
    </w:p>
    <w:p w14:paraId="3EF0339A" w14:textId="77777777" w:rsidR="0046778D" w:rsidRDefault="0046778D" w:rsidP="001D6907">
      <w:pPr>
        <w:jc w:val="both"/>
      </w:pPr>
    </w:p>
    <w:p w14:paraId="1FF87430" w14:textId="77777777" w:rsidR="0029218A" w:rsidRDefault="0029218A" w:rsidP="001D6907">
      <w:pPr>
        <w:jc w:val="both"/>
      </w:pPr>
      <w:r>
        <w:t xml:space="preserve"> </w:t>
      </w:r>
    </w:p>
    <w:p w14:paraId="198E15BB" w14:textId="77777777" w:rsidR="0029218A" w:rsidRDefault="0029218A" w:rsidP="001D6907">
      <w:pPr>
        <w:jc w:val="both"/>
      </w:pPr>
    </w:p>
    <w:sectPr w:rsidR="0029218A" w:rsidSect="00E52938">
      <w:headerReference w:type="default" r:id="rId11"/>
      <w:pgSz w:w="11906" w:h="16838"/>
      <w:pgMar w:top="1417" w:right="1134" w:bottom="1417" w:left="1134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793C" w14:textId="77777777" w:rsidR="00CF45FD" w:rsidRDefault="00CF45FD" w:rsidP="00466FFA">
      <w:pPr>
        <w:spacing w:after="0" w:line="240" w:lineRule="auto"/>
      </w:pPr>
      <w:r>
        <w:separator/>
      </w:r>
    </w:p>
  </w:endnote>
  <w:endnote w:type="continuationSeparator" w:id="0">
    <w:p w14:paraId="11A8CD77" w14:textId="77777777" w:rsidR="00CF45FD" w:rsidRDefault="00CF45FD" w:rsidP="0046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66048" w14:textId="77777777" w:rsidR="00CF45FD" w:rsidRDefault="00CF45FD" w:rsidP="00466FFA">
      <w:pPr>
        <w:spacing w:after="0" w:line="240" w:lineRule="auto"/>
      </w:pPr>
      <w:r>
        <w:separator/>
      </w:r>
    </w:p>
  </w:footnote>
  <w:footnote w:type="continuationSeparator" w:id="0">
    <w:p w14:paraId="6598ACAE" w14:textId="77777777" w:rsidR="00CF45FD" w:rsidRDefault="00CF45FD" w:rsidP="0046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54401"/>
      <w:docPartObj>
        <w:docPartGallery w:val="Page Numbers (Top of Page)"/>
        <w:docPartUnique/>
      </w:docPartObj>
    </w:sdtPr>
    <w:sdtEndPr/>
    <w:sdtContent>
      <w:p w14:paraId="023DDBBF" w14:textId="77777777" w:rsidR="00E52938" w:rsidRDefault="00E5293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116">
          <w:rPr>
            <w:noProof/>
          </w:rPr>
          <w:t>8</w:t>
        </w:r>
        <w:r>
          <w:fldChar w:fldCharType="end"/>
        </w:r>
      </w:p>
    </w:sdtContent>
  </w:sdt>
  <w:p w14:paraId="1A23E935" w14:textId="77777777" w:rsidR="00E52938" w:rsidRDefault="00E5293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E4E5A"/>
    <w:multiLevelType w:val="hybridMultilevel"/>
    <w:tmpl w:val="5FAEF7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76D"/>
    <w:multiLevelType w:val="multilevel"/>
    <w:tmpl w:val="AEA0B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57623CF"/>
    <w:multiLevelType w:val="hybridMultilevel"/>
    <w:tmpl w:val="4FBA1D2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6250C"/>
    <w:multiLevelType w:val="multilevel"/>
    <w:tmpl w:val="E4B82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3E3DDC"/>
    <w:multiLevelType w:val="hybridMultilevel"/>
    <w:tmpl w:val="D36439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69BC"/>
    <w:multiLevelType w:val="hybridMultilevel"/>
    <w:tmpl w:val="4FBA1D2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54B17"/>
    <w:multiLevelType w:val="multilevel"/>
    <w:tmpl w:val="0EE26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AD4350"/>
    <w:multiLevelType w:val="hybridMultilevel"/>
    <w:tmpl w:val="65141418"/>
    <w:lvl w:ilvl="0" w:tplc="3418D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33"/>
    <w:rsid w:val="00030FC2"/>
    <w:rsid w:val="000637E8"/>
    <w:rsid w:val="00063C9D"/>
    <w:rsid w:val="0007254E"/>
    <w:rsid w:val="000A3555"/>
    <w:rsid w:val="000C70EE"/>
    <w:rsid w:val="000E13A2"/>
    <w:rsid w:val="000E2EA5"/>
    <w:rsid w:val="000E319A"/>
    <w:rsid w:val="00161BE4"/>
    <w:rsid w:val="00165401"/>
    <w:rsid w:val="001805A7"/>
    <w:rsid w:val="00194817"/>
    <w:rsid w:val="001A74F9"/>
    <w:rsid w:val="001C4631"/>
    <w:rsid w:val="001D0CAD"/>
    <w:rsid w:val="001D4D16"/>
    <w:rsid w:val="001D6907"/>
    <w:rsid w:val="001D7420"/>
    <w:rsid w:val="001E40C4"/>
    <w:rsid w:val="001F3999"/>
    <w:rsid w:val="00204D2E"/>
    <w:rsid w:val="002066EE"/>
    <w:rsid w:val="0021362C"/>
    <w:rsid w:val="002300A3"/>
    <w:rsid w:val="00236DB9"/>
    <w:rsid w:val="00253DD1"/>
    <w:rsid w:val="00255E53"/>
    <w:rsid w:val="002619F6"/>
    <w:rsid w:val="0029218A"/>
    <w:rsid w:val="002B6B4F"/>
    <w:rsid w:val="002C35FD"/>
    <w:rsid w:val="00310DA8"/>
    <w:rsid w:val="003508F5"/>
    <w:rsid w:val="00370EF4"/>
    <w:rsid w:val="003753B4"/>
    <w:rsid w:val="00377B6C"/>
    <w:rsid w:val="0039345E"/>
    <w:rsid w:val="00395B57"/>
    <w:rsid w:val="003C03C7"/>
    <w:rsid w:val="00427912"/>
    <w:rsid w:val="00441549"/>
    <w:rsid w:val="00443969"/>
    <w:rsid w:val="00445C8A"/>
    <w:rsid w:val="0045388F"/>
    <w:rsid w:val="00466FFA"/>
    <w:rsid w:val="0046778D"/>
    <w:rsid w:val="004778EE"/>
    <w:rsid w:val="00477CB4"/>
    <w:rsid w:val="00484D2E"/>
    <w:rsid w:val="004B182F"/>
    <w:rsid w:val="004C03EE"/>
    <w:rsid w:val="004D2A2D"/>
    <w:rsid w:val="004E32A7"/>
    <w:rsid w:val="0050613C"/>
    <w:rsid w:val="005178EE"/>
    <w:rsid w:val="00530724"/>
    <w:rsid w:val="00540116"/>
    <w:rsid w:val="00591899"/>
    <w:rsid w:val="005B141A"/>
    <w:rsid w:val="005B79A2"/>
    <w:rsid w:val="005E0436"/>
    <w:rsid w:val="005E2FDB"/>
    <w:rsid w:val="00601642"/>
    <w:rsid w:val="006030EE"/>
    <w:rsid w:val="00606E66"/>
    <w:rsid w:val="0061414F"/>
    <w:rsid w:val="00614BAD"/>
    <w:rsid w:val="00622BD2"/>
    <w:rsid w:val="0066315D"/>
    <w:rsid w:val="006D5E5E"/>
    <w:rsid w:val="006E111E"/>
    <w:rsid w:val="00700F71"/>
    <w:rsid w:val="0070594C"/>
    <w:rsid w:val="007255BC"/>
    <w:rsid w:val="00752714"/>
    <w:rsid w:val="0076588B"/>
    <w:rsid w:val="00774B6D"/>
    <w:rsid w:val="0077638A"/>
    <w:rsid w:val="007C49A2"/>
    <w:rsid w:val="007D1387"/>
    <w:rsid w:val="007D798B"/>
    <w:rsid w:val="007E68F0"/>
    <w:rsid w:val="00811500"/>
    <w:rsid w:val="00812CA2"/>
    <w:rsid w:val="008145FE"/>
    <w:rsid w:val="008159DE"/>
    <w:rsid w:val="00837F7D"/>
    <w:rsid w:val="008A0F3D"/>
    <w:rsid w:val="008B193E"/>
    <w:rsid w:val="008B62B1"/>
    <w:rsid w:val="008D7F7D"/>
    <w:rsid w:val="008F72F9"/>
    <w:rsid w:val="00904F13"/>
    <w:rsid w:val="00912F17"/>
    <w:rsid w:val="00916AFE"/>
    <w:rsid w:val="00927370"/>
    <w:rsid w:val="00940F77"/>
    <w:rsid w:val="00942928"/>
    <w:rsid w:val="00944E36"/>
    <w:rsid w:val="009A31AB"/>
    <w:rsid w:val="009C03D0"/>
    <w:rsid w:val="009D26C4"/>
    <w:rsid w:val="009F203F"/>
    <w:rsid w:val="00A4296D"/>
    <w:rsid w:val="00A43B0C"/>
    <w:rsid w:val="00A45D57"/>
    <w:rsid w:val="00A5331A"/>
    <w:rsid w:val="00A6117A"/>
    <w:rsid w:val="00A6181E"/>
    <w:rsid w:val="00A71142"/>
    <w:rsid w:val="00AA2A18"/>
    <w:rsid w:val="00AB7923"/>
    <w:rsid w:val="00AC567F"/>
    <w:rsid w:val="00AD43C9"/>
    <w:rsid w:val="00AD464D"/>
    <w:rsid w:val="00B009D8"/>
    <w:rsid w:val="00B212CD"/>
    <w:rsid w:val="00B21664"/>
    <w:rsid w:val="00B56331"/>
    <w:rsid w:val="00B92D1D"/>
    <w:rsid w:val="00BA09EE"/>
    <w:rsid w:val="00BB637F"/>
    <w:rsid w:val="00BB7479"/>
    <w:rsid w:val="00BE0B4F"/>
    <w:rsid w:val="00BF5012"/>
    <w:rsid w:val="00C2114D"/>
    <w:rsid w:val="00C23271"/>
    <w:rsid w:val="00C5074C"/>
    <w:rsid w:val="00C62F97"/>
    <w:rsid w:val="00C659A3"/>
    <w:rsid w:val="00C77162"/>
    <w:rsid w:val="00C90B33"/>
    <w:rsid w:val="00C92B02"/>
    <w:rsid w:val="00CA114B"/>
    <w:rsid w:val="00CA4EEF"/>
    <w:rsid w:val="00CB4020"/>
    <w:rsid w:val="00CC0BA1"/>
    <w:rsid w:val="00CF45FD"/>
    <w:rsid w:val="00D044E8"/>
    <w:rsid w:val="00D14292"/>
    <w:rsid w:val="00D26E8B"/>
    <w:rsid w:val="00D60763"/>
    <w:rsid w:val="00D805A2"/>
    <w:rsid w:val="00DB0474"/>
    <w:rsid w:val="00DB6743"/>
    <w:rsid w:val="00DB7355"/>
    <w:rsid w:val="00DB7C10"/>
    <w:rsid w:val="00DE6C14"/>
    <w:rsid w:val="00DF32A2"/>
    <w:rsid w:val="00DF4563"/>
    <w:rsid w:val="00E054B9"/>
    <w:rsid w:val="00E24740"/>
    <w:rsid w:val="00E379C2"/>
    <w:rsid w:val="00E4116A"/>
    <w:rsid w:val="00E52938"/>
    <w:rsid w:val="00E81A90"/>
    <w:rsid w:val="00E834BA"/>
    <w:rsid w:val="00E91987"/>
    <w:rsid w:val="00E9420F"/>
    <w:rsid w:val="00EA07C4"/>
    <w:rsid w:val="00EA1C53"/>
    <w:rsid w:val="00EA2089"/>
    <w:rsid w:val="00EA50E7"/>
    <w:rsid w:val="00EA74BE"/>
    <w:rsid w:val="00EC2D33"/>
    <w:rsid w:val="00ED13C0"/>
    <w:rsid w:val="00EE1F55"/>
    <w:rsid w:val="00EE75DA"/>
    <w:rsid w:val="00EF5E17"/>
    <w:rsid w:val="00F26B28"/>
    <w:rsid w:val="00F31F66"/>
    <w:rsid w:val="00F326B0"/>
    <w:rsid w:val="00F520A8"/>
    <w:rsid w:val="00F60025"/>
    <w:rsid w:val="00F62582"/>
    <w:rsid w:val="00F966B6"/>
    <w:rsid w:val="00FB0EC4"/>
    <w:rsid w:val="00FB2E1A"/>
    <w:rsid w:val="00FD20C8"/>
    <w:rsid w:val="00FE2574"/>
    <w:rsid w:val="00FE42D3"/>
    <w:rsid w:val="00FF23F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BF6A"/>
  <w15:docId w15:val="{2E14E8A6-84DD-4A3D-83C6-092E0045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52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529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E0436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4415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466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66FFA"/>
  </w:style>
  <w:style w:type="paragraph" w:styleId="Alatunniste">
    <w:name w:val="footer"/>
    <w:basedOn w:val="Normaali"/>
    <w:link w:val="AlatunnisteChar"/>
    <w:uiPriority w:val="99"/>
    <w:unhideWhenUsed/>
    <w:rsid w:val="00466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66FFA"/>
  </w:style>
  <w:style w:type="paragraph" w:styleId="Seliteteksti">
    <w:name w:val="Balloon Text"/>
    <w:basedOn w:val="Normaali"/>
    <w:link w:val="SelitetekstiChar"/>
    <w:uiPriority w:val="99"/>
    <w:semiHidden/>
    <w:unhideWhenUsed/>
    <w:rsid w:val="0046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6FFA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E529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529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529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5293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508F5"/>
    <w:pPr>
      <w:spacing w:line="259" w:lineRule="auto"/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508F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3508F5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350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73C0232F97C849BA38FA3550865670" ma:contentTypeVersion="9" ma:contentTypeDescription="Luo uusi asiakirja." ma:contentTypeScope="" ma:versionID="8e8f95a5b07dd2a298b055626f2ed61b">
  <xsd:schema xmlns:xsd="http://www.w3.org/2001/XMLSchema" xmlns:xs="http://www.w3.org/2001/XMLSchema" xmlns:p="http://schemas.microsoft.com/office/2006/metadata/properties" xmlns:ns3="b8f04958-704d-4191-87ac-8efb86dc7869" xmlns:ns4="b72f308e-7ecf-4fd5-9c05-27f415ffd21d" targetNamespace="http://schemas.microsoft.com/office/2006/metadata/properties" ma:root="true" ma:fieldsID="6ab992c2ec61664bef3b97c24cf086e4" ns3:_="" ns4:_="">
    <xsd:import namespace="b8f04958-704d-4191-87ac-8efb86dc7869"/>
    <xsd:import namespace="b72f308e-7ecf-4fd5-9c05-27f415ffd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04958-704d-4191-87ac-8efb86dc7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f308e-7ecf-4fd5-9c05-27f415ffd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DA1D-DA50-40CC-8004-FE4AEED7CE56}">
  <ds:schemaRefs>
    <ds:schemaRef ds:uri="http://purl.org/dc/terms/"/>
    <ds:schemaRef ds:uri="http://schemas.openxmlformats.org/package/2006/metadata/core-properties"/>
    <ds:schemaRef ds:uri="b72f308e-7ecf-4fd5-9c05-27f415ffd21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8f04958-704d-4191-87ac-8efb86dc78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79F3F3-D713-46EB-8DB2-66E2C426C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B98AA-A6B9-45CD-AD78-F684B7610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04958-704d-4191-87ac-8efb86dc7869"/>
    <ds:schemaRef ds:uri="b72f308e-7ecf-4fd5-9c05-27f415ffd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9706D-B688-46FE-BBCA-EE7CEB7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kkh</dc:creator>
  <cp:lastModifiedBy>Perkiömäki Outi</cp:lastModifiedBy>
  <cp:revision>2</cp:revision>
  <cp:lastPrinted>2018-02-28T11:24:00Z</cp:lastPrinted>
  <dcterms:created xsi:type="dcterms:W3CDTF">2019-10-18T07:17:00Z</dcterms:created>
  <dcterms:modified xsi:type="dcterms:W3CDTF">2019-10-18T07:17:00Z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0x0101003073C0232F97C849BA38FA3550865670</vt:lpwstr>
  </property>
  <property fmtid="{D5CDD505-2E9C-101B-9397-08002B2CF9AE}" pid="3" name="Order">
    <vt:r8>100</vt:r8>
  </property>
</Properties>
</file>