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CA469" w14:textId="77777777" w:rsidR="00CF5520" w:rsidRPr="00BF0BE1" w:rsidRDefault="00CF5520" w:rsidP="00CF5520">
      <w:pPr>
        <w:tabs>
          <w:tab w:val="left" w:pos="8460"/>
        </w:tabs>
        <w:jc w:val="right"/>
        <w:rPr>
          <w:rFonts w:cs="Arial"/>
        </w:rPr>
      </w:pPr>
      <w:r w:rsidRPr="00BF0BE1">
        <w:rPr>
          <w:rFonts w:cs="Arial"/>
        </w:rPr>
        <w:t>BLANKETTMALL 3</w:t>
      </w:r>
    </w:p>
    <w:p w14:paraId="74295F64" w14:textId="3E9E5786" w:rsidR="00CF5520" w:rsidRDefault="00CF5520" w:rsidP="009F105F">
      <w:pPr>
        <w:pStyle w:val="Otsikko1"/>
      </w:pPr>
      <w:r>
        <w:t>BESVÄRSFÖRBUD</w:t>
      </w:r>
    </w:p>
    <w:p w14:paraId="7DA808B0" w14:textId="77777777" w:rsidR="009F105F" w:rsidRDefault="009F105F" w:rsidP="009F105F">
      <w:pPr>
        <w:pStyle w:val="Otsikko2"/>
        <w:rPr>
          <w:rFonts w:cs="Arial"/>
        </w:rPr>
      </w:pPr>
      <w:r>
        <w:t>[Församling / kyrklig samfällighet]</w:t>
      </w:r>
    </w:p>
    <w:p w14:paraId="32624465" w14:textId="77777777" w:rsidR="009F105F" w:rsidRPr="00DF60B7" w:rsidRDefault="009F105F" w:rsidP="009F105F">
      <w:pPr>
        <w:pStyle w:val="Otsikko2"/>
        <w:rPr>
          <w:rFonts w:cs="Arial"/>
        </w:rPr>
      </w:pPr>
      <w:r>
        <w:t>[Organ/Tjänsteinnehavare]</w:t>
      </w:r>
    </w:p>
    <w:p w14:paraId="7EE6A54A" w14:textId="77777777" w:rsidR="009F105F" w:rsidRPr="00DF60B7" w:rsidRDefault="009F105F" w:rsidP="009F105F">
      <w:pPr>
        <w:rPr>
          <w:rFonts w:cs="Arial"/>
        </w:rPr>
      </w:pPr>
      <w:r>
        <w:t>[Beslutsdatum och paragrafnummer i protokollet]</w:t>
      </w:r>
    </w:p>
    <w:p w14:paraId="6563A22D" w14:textId="136FE4D6" w:rsidR="00CF5520" w:rsidRPr="00BF0BE1" w:rsidRDefault="005855E7" w:rsidP="00CF5520">
      <w:pPr>
        <w:rPr>
          <w:rFonts w:cs="Arial"/>
        </w:rPr>
      </w:pPr>
      <w:sdt>
        <w:sdtPr>
          <w:rPr>
            <w:rFonts w:cs="Arial"/>
          </w:rPr>
          <w:id w:val="1119726814"/>
          <w14:checkbox>
            <w14:checked w14:val="0"/>
            <w14:checkedState w14:val="2612" w14:font="MS Gothic"/>
            <w14:uncheckedState w14:val="2610" w14:font="MS Gothic"/>
          </w14:checkbox>
        </w:sdtPr>
        <w:sdtEndPr/>
        <w:sdtContent>
          <w:r w:rsidR="00C74A67">
            <w:rPr>
              <w:rFonts w:ascii="MS Gothic" w:eastAsia="MS Gothic" w:hAnsi="MS Gothic" w:cs="Arial" w:hint="eastAsia"/>
            </w:rPr>
            <w:t>☐</w:t>
          </w:r>
        </w:sdtContent>
      </w:sdt>
      <w:r w:rsidR="00BF0BE1">
        <w:rPr>
          <w:rFonts w:cs="Arial"/>
        </w:rPr>
        <w:t xml:space="preserve"> </w:t>
      </w:r>
      <w:r w:rsidR="00C74A67" w:rsidRPr="009F105F">
        <w:t>Eftersom beslutet endast gäller beredning eller verkställighet, är det med stöd av 24 kap. 5 § i kyrkolagen (1054/1993) eller 2 kap. 6 § 2 mom. i lagen om rättegång i förvaltningsärenden inte möjligt att framställa begäran om omprövning eller anföra kyrkobesvär eller förvaltningsbesvär över beslutet. En upphandlande enhets beslut eller något annat avgörande som enbart gäller beredning av upphandlingsförfarandet kan inte föras till marknadsdomstolen genom besvär (146 § 2 mom. 1 punkten i lagen om offentlig upphandling och koncession (1397/2016).</w:t>
      </w:r>
      <w:r w:rsidR="00C74A67" w:rsidRPr="00BF0BE1">
        <w:rPr>
          <w:rFonts w:cs="Arial"/>
        </w:rPr>
        <w:t xml:space="preserve"> </w:t>
      </w:r>
    </w:p>
    <w:p w14:paraId="6573409F" w14:textId="77FBD6E4" w:rsidR="00CF5520" w:rsidRPr="00BF0BE1" w:rsidRDefault="005855E7" w:rsidP="00CF5520">
      <w:pPr>
        <w:rPr>
          <w:rFonts w:cs="Arial"/>
        </w:rPr>
      </w:pPr>
      <w:sdt>
        <w:sdtPr>
          <w:rPr>
            <w:rFonts w:cs="Arial"/>
          </w:rPr>
          <w:id w:val="-1886862791"/>
          <w14:checkbox>
            <w14:checked w14:val="0"/>
            <w14:checkedState w14:val="2612" w14:font="MS Gothic"/>
            <w14:uncheckedState w14:val="2610" w14:font="MS Gothic"/>
          </w14:checkbox>
        </w:sdtPr>
        <w:sdtEndPr/>
        <w:sdtContent>
          <w:r w:rsidR="00DF60B7" w:rsidRPr="00DF60B7">
            <w:rPr>
              <w:rFonts w:ascii="Segoe UI Symbol" w:eastAsia="MS Gothic" w:hAnsi="Segoe UI Symbol" w:cs="Segoe UI Symbol"/>
            </w:rPr>
            <w:t>☐</w:t>
          </w:r>
        </w:sdtContent>
      </w:sdt>
      <w:r w:rsidR="00BF0BE1">
        <w:rPr>
          <w:rFonts w:cs="Arial"/>
        </w:rPr>
        <w:t xml:space="preserve"> </w:t>
      </w:r>
      <w:r w:rsidR="00C74A67" w:rsidRPr="009F105F">
        <w:t>Det beslut som meddelats med anledning av begäran om upphandlingsrättelse har inte gett anledning att ändra slutresultatet av det fattade beslutet. Eftersom det beslut som nu getts med anledning av begäran om upphandlingsrättelse inte inverkar på någon parts rättsliga ställning, får ändring i detta beslut inte sökas separat med stöd av 146 § 1 mom. i lagen om offentlig upphandling och koncession (1397/2016).</w:t>
      </w:r>
      <w:r w:rsidR="00C74A67" w:rsidRPr="00BF0BE1">
        <w:rPr>
          <w:rFonts w:cs="Arial"/>
        </w:rPr>
        <w:t xml:space="preserve"> </w:t>
      </w:r>
    </w:p>
    <w:p w14:paraId="6715BC4A" w14:textId="7C2A25DF" w:rsidR="00CF5520" w:rsidRPr="00DF60B7" w:rsidRDefault="005855E7" w:rsidP="00CF5520">
      <w:pPr>
        <w:rPr>
          <w:rFonts w:cs="Arial"/>
        </w:rPr>
      </w:pPr>
      <w:sdt>
        <w:sdtPr>
          <w:rPr>
            <w:rFonts w:cs="Arial"/>
          </w:rPr>
          <w:id w:val="-833988430"/>
          <w14:checkbox>
            <w14:checked w14:val="0"/>
            <w14:checkedState w14:val="2612" w14:font="MS Gothic"/>
            <w14:uncheckedState w14:val="2610" w14:font="MS Gothic"/>
          </w14:checkbox>
        </w:sdtPr>
        <w:sdtEndPr/>
        <w:sdtContent>
          <w:r w:rsidR="00DF60B7" w:rsidRPr="00DF60B7">
            <w:rPr>
              <w:rFonts w:ascii="Segoe UI Symbol" w:eastAsia="MS Gothic" w:hAnsi="Segoe UI Symbol" w:cs="Segoe UI Symbol"/>
            </w:rPr>
            <w:t>☐</w:t>
          </w:r>
        </w:sdtContent>
      </w:sdt>
      <w:r w:rsidR="00BF0BE1">
        <w:rPr>
          <w:rFonts w:cs="Arial"/>
        </w:rPr>
        <w:t xml:space="preserve"> </w:t>
      </w:r>
      <w:r w:rsidR="00C74A67" w:rsidRPr="009F105F">
        <w:t>Annan grund, vilken?</w:t>
      </w:r>
    </w:p>
    <w:sectPr w:rsidR="00CF5520" w:rsidRPr="00DF60B7">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55106" w14:textId="77777777" w:rsidR="00F86828" w:rsidRDefault="00F86828" w:rsidP="00F86828">
      <w:pPr>
        <w:spacing w:after="0" w:line="240" w:lineRule="auto"/>
      </w:pPr>
      <w:r>
        <w:separator/>
      </w:r>
    </w:p>
  </w:endnote>
  <w:endnote w:type="continuationSeparator" w:id="0">
    <w:p w14:paraId="628DE02E" w14:textId="77777777" w:rsidR="00F86828" w:rsidRDefault="00F86828" w:rsidP="00F8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B52EF" w14:textId="13749E49" w:rsidR="00F86828" w:rsidRPr="00091D72" w:rsidRDefault="00F86828" w:rsidP="00091D72">
    <w:pPr>
      <w:pStyle w:val="Yltunniste"/>
      <w:tabs>
        <w:tab w:val="clear" w:pos="4819"/>
        <w:tab w:val="clear" w:pos="9638"/>
        <w:tab w:val="left" w:pos="5220"/>
        <w:tab w:val="left" w:pos="7200"/>
        <w:tab w:val="left" w:pos="8460"/>
      </w:tabs>
      <w:jc w:val="right"/>
      <w:rPr>
        <w:b/>
        <w:bCs/>
        <w:sz w:val="22"/>
        <w:szCs w:val="22"/>
      </w:rPr>
    </w:pPr>
    <w:r w:rsidRPr="00091D72">
      <w:rPr>
        <w:b/>
        <w:bCs/>
        <w:sz w:val="22"/>
        <w:szCs w:val="22"/>
      </w:rPr>
      <w:t>Bifogas utdraget / beslutet</w:t>
    </w:r>
  </w:p>
  <w:p w14:paraId="2648B8D0" w14:textId="77777777" w:rsidR="00F86828" w:rsidRDefault="00F8682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C0CA8" w14:textId="77777777" w:rsidR="00F86828" w:rsidRDefault="00F86828" w:rsidP="00F86828">
      <w:pPr>
        <w:spacing w:after="0" w:line="240" w:lineRule="auto"/>
      </w:pPr>
      <w:r>
        <w:separator/>
      </w:r>
    </w:p>
  </w:footnote>
  <w:footnote w:type="continuationSeparator" w:id="0">
    <w:p w14:paraId="5CB13A26" w14:textId="77777777" w:rsidR="00F86828" w:rsidRDefault="00F86828" w:rsidP="00F868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20"/>
    <w:rsid w:val="00063C55"/>
    <w:rsid w:val="00091D72"/>
    <w:rsid w:val="00104B10"/>
    <w:rsid w:val="0011176E"/>
    <w:rsid w:val="00116357"/>
    <w:rsid w:val="00281570"/>
    <w:rsid w:val="003454EF"/>
    <w:rsid w:val="003D43DE"/>
    <w:rsid w:val="005855E7"/>
    <w:rsid w:val="00586761"/>
    <w:rsid w:val="005C3884"/>
    <w:rsid w:val="005E1A8A"/>
    <w:rsid w:val="00604EAE"/>
    <w:rsid w:val="00622DF6"/>
    <w:rsid w:val="00693255"/>
    <w:rsid w:val="007358C4"/>
    <w:rsid w:val="007636F1"/>
    <w:rsid w:val="007657E5"/>
    <w:rsid w:val="007869D7"/>
    <w:rsid w:val="007B7075"/>
    <w:rsid w:val="00820AAC"/>
    <w:rsid w:val="0086635C"/>
    <w:rsid w:val="0089353C"/>
    <w:rsid w:val="0089590C"/>
    <w:rsid w:val="009F105F"/>
    <w:rsid w:val="00A1200C"/>
    <w:rsid w:val="00A64B00"/>
    <w:rsid w:val="00AC3D16"/>
    <w:rsid w:val="00B06006"/>
    <w:rsid w:val="00BA0DD0"/>
    <w:rsid w:val="00BF0BE1"/>
    <w:rsid w:val="00C74A67"/>
    <w:rsid w:val="00CF5520"/>
    <w:rsid w:val="00DF60B7"/>
    <w:rsid w:val="00E5641A"/>
    <w:rsid w:val="00F76073"/>
    <w:rsid w:val="00F86828"/>
    <w:rsid w:val="00F92C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0635"/>
  <w15:chartTrackingRefBased/>
  <w15:docId w15:val="{6DA57EC6-1D2E-4ED8-B8D1-45F5FDFF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F105F"/>
    <w:pPr>
      <w:spacing w:after="400" w:line="360" w:lineRule="auto"/>
    </w:pPr>
    <w:rPr>
      <w:rFonts w:ascii="Arial" w:hAnsi="Arial"/>
    </w:rPr>
  </w:style>
  <w:style w:type="paragraph" w:styleId="Otsikko1">
    <w:name w:val="heading 1"/>
    <w:basedOn w:val="Normaali"/>
    <w:next w:val="Normaali"/>
    <w:link w:val="Otsikko1Char"/>
    <w:uiPriority w:val="99"/>
    <w:qFormat/>
    <w:rsid w:val="009F105F"/>
    <w:pPr>
      <w:keepNext/>
      <w:spacing w:before="400"/>
      <w:outlineLvl w:val="0"/>
    </w:pPr>
    <w:rPr>
      <w:rFonts w:eastAsia="Times New Roman" w:cs="Arial"/>
      <w:b/>
      <w:bCs/>
      <w:kern w:val="32"/>
      <w:sz w:val="28"/>
      <w:szCs w:val="20"/>
      <w:lang w:eastAsia="fi-FI"/>
    </w:rPr>
  </w:style>
  <w:style w:type="paragraph" w:styleId="Otsikko2">
    <w:name w:val="heading 2"/>
    <w:basedOn w:val="Normaali"/>
    <w:next w:val="Normaali"/>
    <w:link w:val="Otsikko2Char"/>
    <w:uiPriority w:val="9"/>
    <w:unhideWhenUsed/>
    <w:qFormat/>
    <w:rsid w:val="009F105F"/>
    <w:pPr>
      <w:keepNext/>
      <w:keepLines/>
      <w:spacing w:before="40" w:after="40"/>
      <w:outlineLvl w:val="1"/>
    </w:pPr>
    <w:rPr>
      <w:rFonts w:eastAsiaTheme="majorEastAsia" w:cstheme="majorBidi"/>
      <w:b/>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9F105F"/>
    <w:rPr>
      <w:rFonts w:ascii="Arial" w:eastAsia="Times New Roman" w:hAnsi="Arial" w:cs="Arial"/>
      <w:b/>
      <w:bCs/>
      <w:kern w:val="32"/>
      <w:sz w:val="28"/>
      <w:szCs w:val="20"/>
      <w:lang w:eastAsia="fi-FI"/>
    </w:rPr>
  </w:style>
  <w:style w:type="paragraph" w:styleId="Yltunniste">
    <w:name w:val="header"/>
    <w:basedOn w:val="Normaali"/>
    <w:link w:val="YltunnisteChar"/>
    <w:uiPriority w:val="99"/>
    <w:rsid w:val="00AC3D16"/>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uiPriority w:val="99"/>
    <w:rsid w:val="00AC3D16"/>
    <w:rPr>
      <w:rFonts w:ascii="Arial" w:eastAsia="Times New Roman" w:hAnsi="Arial" w:cs="Arial"/>
      <w:sz w:val="16"/>
      <w:szCs w:val="16"/>
      <w:lang w:eastAsia="fi-FI"/>
    </w:rPr>
  </w:style>
  <w:style w:type="character" w:customStyle="1" w:styleId="Otsikko2Char">
    <w:name w:val="Otsikko 2 Char"/>
    <w:basedOn w:val="Kappaleenoletusfontti"/>
    <w:link w:val="Otsikko2"/>
    <w:uiPriority w:val="9"/>
    <w:rsid w:val="009F105F"/>
    <w:rPr>
      <w:rFonts w:ascii="Arial" w:eastAsiaTheme="majorEastAsia" w:hAnsi="Arial" w:cstheme="majorBidi"/>
      <w:b/>
      <w:sz w:val="26"/>
      <w:szCs w:val="26"/>
    </w:rPr>
  </w:style>
  <w:style w:type="paragraph" w:styleId="Alatunniste">
    <w:name w:val="footer"/>
    <w:basedOn w:val="Normaali"/>
    <w:link w:val="AlatunnisteChar"/>
    <w:uiPriority w:val="99"/>
    <w:unhideWhenUsed/>
    <w:rsid w:val="00F8682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86828"/>
  </w:style>
  <w:style w:type="character" w:styleId="Kommentinviite">
    <w:name w:val="annotation reference"/>
    <w:basedOn w:val="Kappaleenoletusfontti"/>
    <w:uiPriority w:val="99"/>
    <w:semiHidden/>
    <w:unhideWhenUsed/>
    <w:rsid w:val="0089590C"/>
    <w:rPr>
      <w:sz w:val="16"/>
      <w:szCs w:val="16"/>
    </w:rPr>
  </w:style>
  <w:style w:type="paragraph" w:styleId="Kommentinteksti">
    <w:name w:val="annotation text"/>
    <w:basedOn w:val="Normaali"/>
    <w:link w:val="KommentintekstiChar"/>
    <w:uiPriority w:val="99"/>
    <w:unhideWhenUsed/>
    <w:rsid w:val="0089590C"/>
    <w:pPr>
      <w:spacing w:line="240" w:lineRule="auto"/>
    </w:pPr>
    <w:rPr>
      <w:sz w:val="20"/>
      <w:szCs w:val="20"/>
    </w:rPr>
  </w:style>
  <w:style w:type="character" w:customStyle="1" w:styleId="KommentintekstiChar">
    <w:name w:val="Kommentin teksti Char"/>
    <w:basedOn w:val="Kappaleenoletusfontti"/>
    <w:link w:val="Kommentinteksti"/>
    <w:uiPriority w:val="99"/>
    <w:rsid w:val="0089590C"/>
    <w:rPr>
      <w:sz w:val="20"/>
      <w:szCs w:val="20"/>
    </w:rPr>
  </w:style>
  <w:style w:type="paragraph" w:styleId="Kommentinotsikko">
    <w:name w:val="annotation subject"/>
    <w:basedOn w:val="Kommentinteksti"/>
    <w:next w:val="Kommentinteksti"/>
    <w:link w:val="KommentinotsikkoChar"/>
    <w:uiPriority w:val="99"/>
    <w:semiHidden/>
    <w:unhideWhenUsed/>
    <w:rsid w:val="0089590C"/>
    <w:rPr>
      <w:b/>
      <w:bCs/>
    </w:rPr>
  </w:style>
  <w:style w:type="character" w:customStyle="1" w:styleId="KommentinotsikkoChar">
    <w:name w:val="Kommentin otsikko Char"/>
    <w:basedOn w:val="KommentintekstiChar"/>
    <w:link w:val="Kommentinotsikko"/>
    <w:uiPriority w:val="99"/>
    <w:semiHidden/>
    <w:rsid w:val="0089590C"/>
    <w:rPr>
      <w:b/>
      <w:bCs/>
      <w:sz w:val="20"/>
      <w:szCs w:val="20"/>
    </w:rPr>
  </w:style>
  <w:style w:type="paragraph" w:styleId="Muutos">
    <w:name w:val="Revision"/>
    <w:hidden/>
    <w:uiPriority w:val="99"/>
    <w:semiHidden/>
    <w:rsid w:val="0089590C"/>
    <w:pPr>
      <w:spacing w:after="0" w:line="240" w:lineRule="auto"/>
    </w:pPr>
  </w:style>
  <w:style w:type="paragraph" w:styleId="Seliteteksti">
    <w:name w:val="Balloon Text"/>
    <w:basedOn w:val="Normaali"/>
    <w:link w:val="SelitetekstiChar"/>
    <w:uiPriority w:val="99"/>
    <w:semiHidden/>
    <w:unhideWhenUsed/>
    <w:rsid w:val="0089590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95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8" ma:contentTypeDescription="Luo uusi asiakirja." ma:contentTypeScope="" ma:versionID="58548b7f117f9b0dd00ab3eaff787e5a">
  <xsd:schema xmlns:xsd="http://www.w3.org/2001/XMLSchema" xmlns:xs="http://www.w3.org/2001/XMLSchema" xmlns:p="http://schemas.microsoft.com/office/2006/metadata/properties" xmlns:ns3="87f099b3-bd9c-4d0f-902c-d9b26a51212d" targetNamespace="http://schemas.microsoft.com/office/2006/metadata/properties" ma:root="true" ma:fieldsID="c32335a3c068996700bf6302f22da42c" ns3:_="">
    <xsd:import namespace="87f099b3-bd9c-4d0f-902c-d9b26a5121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F41FD-0C80-41FA-BFEF-77266B6A6A44}">
  <ds:schemaRefs>
    <ds:schemaRef ds:uri="http://purl.org/dc/elements/1.1/"/>
    <ds:schemaRef ds:uri="http://schemas.openxmlformats.org/package/2006/metadata/core-properties"/>
    <ds:schemaRef ds:uri="http://www.w3.org/XML/1998/namespace"/>
    <ds:schemaRef ds:uri="87f099b3-bd9c-4d0f-902c-d9b26a51212d"/>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1FF7475-9F5E-4F32-A8D8-C3738E1B4550}">
  <ds:schemaRefs>
    <ds:schemaRef ds:uri="http://schemas.microsoft.com/sharepoint/v3/contenttype/forms"/>
  </ds:schemaRefs>
</ds:datastoreItem>
</file>

<file path=customXml/itemProps3.xml><?xml version="1.0" encoding="utf-8"?>
<ds:datastoreItem xmlns:ds="http://schemas.openxmlformats.org/officeDocument/2006/customXml" ds:itemID="{442FA786-F61C-4675-BF81-217798D24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1013</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6</cp:revision>
  <dcterms:created xsi:type="dcterms:W3CDTF">2020-05-19T12:18:00Z</dcterms:created>
  <dcterms:modified xsi:type="dcterms:W3CDTF">2020-06-23T10:46:00Z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