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73CE7" w14:textId="77777777" w:rsidR="000B7EAF" w:rsidRDefault="000B7EAF" w:rsidP="000B7EAF">
      <w:pPr>
        <w:pStyle w:val="Default"/>
      </w:pPr>
    </w:p>
    <w:p w14:paraId="50880E55" w14:textId="01A967C1" w:rsidR="000B7EAF" w:rsidRDefault="000B7EAF" w:rsidP="00095C3F">
      <w:pPr>
        <w:pStyle w:val="Otsikko1"/>
        <w:rPr>
          <w:bCs/>
          <w:lang w:val="sv-FI"/>
        </w:rPr>
      </w:pPr>
      <w:r w:rsidRPr="00095C3F">
        <w:rPr>
          <w:bCs/>
          <w:lang w:val="sv-FI"/>
        </w:rPr>
        <w:t xml:space="preserve">MODELLREGLEMENTE FÖR KONFIRMANDARBETET </w:t>
      </w:r>
    </w:p>
    <w:p w14:paraId="5AFE0F88" w14:textId="77777777" w:rsidR="00095C3F" w:rsidRPr="00095C3F" w:rsidRDefault="00095C3F" w:rsidP="00095C3F">
      <w:pPr>
        <w:rPr>
          <w:lang w:val="sv-FI"/>
        </w:rPr>
      </w:pPr>
    </w:p>
    <w:p w14:paraId="0E9AB75D" w14:textId="5FA6CBFE" w:rsidR="000B7EAF" w:rsidRPr="00955FA5" w:rsidRDefault="000B7EAF" w:rsidP="00095C3F">
      <w:pPr>
        <w:pStyle w:val="Otsikko2"/>
        <w:rPr>
          <w:lang w:val="sv-FI"/>
        </w:rPr>
      </w:pPr>
      <w:r w:rsidRPr="00955FA5">
        <w:rPr>
          <w:lang w:val="sv-FI"/>
        </w:rPr>
        <w:t xml:space="preserve">Allmän motivering </w:t>
      </w:r>
    </w:p>
    <w:p w14:paraId="1CECB0AF" w14:textId="77777777" w:rsidR="00095C3F" w:rsidRPr="00955FA5" w:rsidRDefault="00095C3F" w:rsidP="00095C3F">
      <w:pPr>
        <w:rPr>
          <w:lang w:val="sv-FI"/>
        </w:rPr>
      </w:pPr>
    </w:p>
    <w:p w14:paraId="60792527" w14:textId="339E8818" w:rsidR="000B7EAF" w:rsidRPr="000B7EAF" w:rsidRDefault="000B7EAF" w:rsidP="00095C3F">
      <w:pPr>
        <w:rPr>
          <w:lang w:val="sv-FI"/>
        </w:rPr>
      </w:pPr>
      <w:r w:rsidRPr="000B7EAF">
        <w:rPr>
          <w:lang w:val="sv-FI"/>
        </w:rPr>
        <w:t xml:space="preserve">Kyrkoordningen (KO 3:3) förutsätter att kyrkorådet/församlingsrådet godkänner församlingens reglemente för skriftskolan. I det här dokumentet används orden skriftskola och konfirmandarbete parallellt. Beslutet ska underställas domkapitlet för fastställelse. </w:t>
      </w:r>
    </w:p>
    <w:p w14:paraId="2293361E" w14:textId="56EDD5A5" w:rsidR="000B7EAF" w:rsidRDefault="000B7EAF" w:rsidP="00095C3F">
      <w:pPr>
        <w:rPr>
          <w:lang w:val="sv-FI"/>
        </w:rPr>
      </w:pPr>
      <w:r w:rsidRPr="000B7EAF">
        <w:rPr>
          <w:lang w:val="sv-FI"/>
        </w:rPr>
        <w:t xml:space="preserve">Till modellreglementet har vi även bifogat kyrkoordningens paragrafer om konfirmandarbetet. </w:t>
      </w:r>
    </w:p>
    <w:p w14:paraId="7D2A02A4" w14:textId="77777777" w:rsidR="00095C3F" w:rsidRPr="000B7EAF" w:rsidRDefault="00095C3F" w:rsidP="000B7EAF">
      <w:pPr>
        <w:pStyle w:val="Default"/>
        <w:rPr>
          <w:sz w:val="23"/>
          <w:szCs w:val="23"/>
          <w:lang w:val="sv-FI"/>
        </w:rPr>
      </w:pPr>
    </w:p>
    <w:p w14:paraId="048FD46D" w14:textId="3F42E225" w:rsidR="000B7EAF" w:rsidRPr="00955FA5" w:rsidRDefault="000B7EAF" w:rsidP="00095C3F">
      <w:pPr>
        <w:pStyle w:val="Otsikko2"/>
        <w:rPr>
          <w:lang w:val="sv-FI"/>
        </w:rPr>
      </w:pPr>
      <w:r w:rsidRPr="00955FA5">
        <w:rPr>
          <w:lang w:val="sv-FI"/>
        </w:rPr>
        <w:t xml:space="preserve">Detaljmotivering </w:t>
      </w:r>
    </w:p>
    <w:p w14:paraId="03EA849B" w14:textId="77777777" w:rsidR="00095C3F" w:rsidRPr="00955FA5" w:rsidRDefault="00095C3F" w:rsidP="00095C3F">
      <w:pPr>
        <w:rPr>
          <w:lang w:val="sv-FI"/>
        </w:rPr>
      </w:pPr>
    </w:p>
    <w:p w14:paraId="4F97EBC1" w14:textId="68A64285" w:rsidR="00095C3F" w:rsidRPr="000B7EAF" w:rsidRDefault="000B7EAF" w:rsidP="00095C3F">
      <w:pPr>
        <w:rPr>
          <w:lang w:val="sv-FI"/>
        </w:rPr>
      </w:pPr>
      <w:r w:rsidRPr="000B7EAF">
        <w:rPr>
          <w:lang w:val="sv-FI"/>
        </w:rPr>
        <w:t xml:space="preserve">I enlighet med den plan för konfirmandarbetet som godkänts av biskopsmötet förutsätter modellreglementet att församlingen gör upp: </w:t>
      </w:r>
    </w:p>
    <w:p w14:paraId="32105E59" w14:textId="0A9E8F05" w:rsidR="000B7EAF" w:rsidRPr="00095C3F" w:rsidRDefault="000B7EAF" w:rsidP="00095C3F">
      <w:pPr>
        <w:pStyle w:val="Luettelokappale"/>
        <w:numPr>
          <w:ilvl w:val="0"/>
          <w:numId w:val="1"/>
        </w:numPr>
        <w:rPr>
          <w:lang w:val="sv-FI"/>
        </w:rPr>
      </w:pPr>
      <w:r w:rsidRPr="00095C3F">
        <w:rPr>
          <w:lang w:val="sv-FI"/>
        </w:rPr>
        <w:t xml:space="preserve">en lokal plan för konfirmandarbetet </w:t>
      </w:r>
    </w:p>
    <w:p w14:paraId="58817AFF" w14:textId="36DB1EAA" w:rsidR="000B7EAF" w:rsidRPr="00095C3F" w:rsidRDefault="000B7EAF" w:rsidP="00095C3F">
      <w:pPr>
        <w:pStyle w:val="Luettelokappale"/>
        <w:numPr>
          <w:ilvl w:val="0"/>
          <w:numId w:val="1"/>
        </w:numPr>
        <w:rPr>
          <w:lang w:val="sv-FI"/>
        </w:rPr>
      </w:pPr>
      <w:r w:rsidRPr="00095C3F">
        <w:rPr>
          <w:lang w:val="sv-FI"/>
        </w:rPr>
        <w:t xml:space="preserve">en årsplan för konfirmandarbetet och </w:t>
      </w:r>
    </w:p>
    <w:p w14:paraId="7A587AD3" w14:textId="27F277C3" w:rsidR="000B7EAF" w:rsidRPr="00095C3F" w:rsidRDefault="000B7EAF" w:rsidP="00095C3F">
      <w:pPr>
        <w:pStyle w:val="Luettelokappale"/>
        <w:numPr>
          <w:ilvl w:val="0"/>
          <w:numId w:val="1"/>
        </w:numPr>
        <w:rPr>
          <w:lang w:val="sv-FI"/>
        </w:rPr>
      </w:pPr>
      <w:r w:rsidRPr="00095C3F">
        <w:rPr>
          <w:lang w:val="sv-FI"/>
        </w:rPr>
        <w:t xml:space="preserve">en genomförandeplan för varje konfirmandgrupp. </w:t>
      </w:r>
    </w:p>
    <w:p w14:paraId="2693AB23" w14:textId="77777777" w:rsidR="00095C3F" w:rsidRPr="000B7EAF" w:rsidRDefault="00095C3F" w:rsidP="000B7EAF">
      <w:pPr>
        <w:pStyle w:val="Default"/>
        <w:rPr>
          <w:sz w:val="23"/>
          <w:szCs w:val="23"/>
          <w:lang w:val="sv-FI"/>
        </w:rPr>
      </w:pPr>
    </w:p>
    <w:p w14:paraId="2F6CE9F6" w14:textId="322573BA" w:rsidR="000B7EAF" w:rsidRPr="000B7EAF" w:rsidRDefault="000B7EAF" w:rsidP="00095C3F">
      <w:pPr>
        <w:rPr>
          <w:lang w:val="sv-FI"/>
        </w:rPr>
      </w:pPr>
      <w:r w:rsidRPr="000B7EAF">
        <w:rPr>
          <w:lang w:val="sv-FI"/>
        </w:rPr>
        <w:t xml:space="preserve">Den lokala planen görs upp för tre år i taget och utvärderas minst en gång om året. I </w:t>
      </w:r>
      <w:r w:rsidRPr="000B7EAF">
        <w:rPr>
          <w:i/>
          <w:iCs/>
          <w:lang w:val="sv-FI"/>
        </w:rPr>
        <w:t xml:space="preserve">Ett stort under – Plan för konfirmandarbetet 2017 </w:t>
      </w:r>
      <w:r w:rsidRPr="000B7EAF">
        <w:rPr>
          <w:lang w:val="sv-FI"/>
        </w:rPr>
        <w:t xml:space="preserve">ges anvisningar för den lokala plan som ska godkännas av församlingsrådet eller kyrkorådet. Genomförandeplanen för en enskild konfirmandgrupp görs upp av dess ledarteam utgående från de nämnda planerna. </w:t>
      </w:r>
    </w:p>
    <w:p w14:paraId="00585F35" w14:textId="77777777" w:rsidR="000B7EAF" w:rsidRPr="000B7EAF" w:rsidRDefault="000B7EAF" w:rsidP="00095C3F">
      <w:pPr>
        <w:rPr>
          <w:lang w:val="sv-FI"/>
        </w:rPr>
      </w:pPr>
      <w:r w:rsidRPr="000B7EAF">
        <w:rPr>
          <w:lang w:val="sv-FI"/>
        </w:rPr>
        <w:t xml:space="preserve">Konfirmandarbetet är hela församlingens gemensamma uppgift och det är därför viktigt att de olika medarbetarna och frivilliga i församlingen deltar i planeringen och genomförandet. I planeringen är det viktigt att hålla kontakt med lokala samarbetspartner, till exempel skolorna. </w:t>
      </w:r>
    </w:p>
    <w:p w14:paraId="594929C0" w14:textId="61D57C36" w:rsidR="000B7EAF" w:rsidRPr="000B7EAF" w:rsidRDefault="000B7EAF" w:rsidP="00095C3F">
      <w:pPr>
        <w:rPr>
          <w:lang w:val="sv-FI"/>
        </w:rPr>
      </w:pPr>
      <w:r w:rsidRPr="000B7EAF">
        <w:rPr>
          <w:lang w:val="sv-FI"/>
        </w:rPr>
        <w:t xml:space="preserve">Den medarbetare som ansvarar för konfirmandarbetet gör upp en årsplan där den kommande periodens konfirmandgrupper, ledarteam och viktigaste datum framgår, inklusive start, intensivperiod, konfirmation och kontakterna till församlingens övriga verksamhet och konfirmandernas familjer. </w:t>
      </w:r>
    </w:p>
    <w:p w14:paraId="66D39F1D" w14:textId="4D52DC15" w:rsidR="000B7EAF" w:rsidRPr="000B7EAF" w:rsidRDefault="000B7EAF" w:rsidP="00095C3F">
      <w:pPr>
        <w:rPr>
          <w:lang w:val="sv-FI"/>
        </w:rPr>
      </w:pPr>
      <w:r w:rsidRPr="000B7EAF">
        <w:rPr>
          <w:lang w:val="sv-FI"/>
        </w:rPr>
        <w:t>3 § Ledare för konfirmandarbetet är de anställda och frivilliga enligt vad som föreskrivs i kyrkoordningen och anges i reglementet för konfirmandarbetet. I reglementet kan man nämna olika grupper av anställda, till exempel ungdomsarbetsledare, kantorer, diakoniarbetare, barnledare, praktikanter, säsongs</w:t>
      </w:r>
      <w:bookmarkStart w:id="0" w:name="_GoBack"/>
      <w:r w:rsidRPr="000B7EAF">
        <w:rPr>
          <w:lang w:val="sv-FI"/>
        </w:rPr>
        <w:t>-</w:t>
      </w:r>
      <w:bookmarkEnd w:id="0"/>
      <w:r w:rsidRPr="000B7EAF">
        <w:rPr>
          <w:lang w:val="sv-FI"/>
        </w:rPr>
        <w:t xml:space="preserve"> och sommararbetare samt frivilliga som deltar i församlingens konfirmandarbete. Likaså kan man i reglementet konstatera att de anställda och frivilliga som deltar i konfirmandarbetet samt närmare uppgifter om dem tas in i den lokala planen. När ledarteamen för konfirmandgrupperna bildas bör man särskilt se till att de inkluderar tillräckligt många yrkespersoner inom fostran. </w:t>
      </w:r>
    </w:p>
    <w:p w14:paraId="5F8C0721" w14:textId="7ED1DD74" w:rsidR="000B7EAF" w:rsidRPr="000B7EAF" w:rsidRDefault="000B7EAF" w:rsidP="00095C3F">
      <w:pPr>
        <w:rPr>
          <w:lang w:val="sv-FI"/>
        </w:rPr>
      </w:pPr>
      <w:r w:rsidRPr="000B7EAF">
        <w:rPr>
          <w:lang w:val="sv-FI"/>
        </w:rPr>
        <w:t xml:space="preserve">Bäst fungerar det om konfirmandledarna utarbetar genomförandeplanen tillsammans med hjälpledarna och övriga frivilliga. Målet är att också konfirmanderna och deras vårdnadshavare ska delta i planeringen. </w:t>
      </w:r>
    </w:p>
    <w:p w14:paraId="5C96AC9D" w14:textId="77777777" w:rsidR="00095C3F" w:rsidRDefault="00095C3F">
      <w:pPr>
        <w:rPr>
          <w:lang w:val="sv-FI"/>
        </w:rPr>
      </w:pPr>
      <w:r>
        <w:rPr>
          <w:lang w:val="sv-FI"/>
        </w:rPr>
        <w:br w:type="page"/>
      </w:r>
    </w:p>
    <w:p w14:paraId="19FA76E6" w14:textId="5429A473" w:rsidR="000B7EAF" w:rsidRPr="000B7EAF" w:rsidRDefault="000B7EAF" w:rsidP="00095C3F">
      <w:pPr>
        <w:rPr>
          <w:lang w:val="sv-FI"/>
        </w:rPr>
      </w:pPr>
      <w:r w:rsidRPr="000B7EAF">
        <w:rPr>
          <w:lang w:val="sv-FI"/>
        </w:rPr>
        <w:lastRenderedPageBreak/>
        <w:t xml:space="preserve">4 § Unga i konfirmandåldern ska i ett tillräckligt tidigt skede få information om möjligheten att delta i konfirmandundervisning. </w:t>
      </w:r>
    </w:p>
    <w:p w14:paraId="38B01D56" w14:textId="560B150F" w:rsidR="000B7EAF" w:rsidRPr="000B7EAF" w:rsidRDefault="000B7EAF" w:rsidP="00095C3F">
      <w:pPr>
        <w:rPr>
          <w:lang w:val="sv-FI"/>
        </w:rPr>
      </w:pPr>
      <w:r w:rsidRPr="000B7EAF">
        <w:rPr>
          <w:lang w:val="sv-FI"/>
        </w:rPr>
        <w:t xml:space="preserve">I reglementet beaktas de unga som börjat grundskolan tidigare än sin egen åldersklass och vill delta i konfirmandundervisningen samtidigt med sin årskurs. När det gäller konfirmation av unga som inte hör till kyrkan och upptagningen av dessa unga i kyrkan finns det skäl att minnas den åldersgräns på 15 år som fastställs i religionsfrihetslagen. </w:t>
      </w:r>
    </w:p>
    <w:p w14:paraId="57624688" w14:textId="77777777" w:rsidR="000B7EAF" w:rsidRPr="000B7EAF" w:rsidRDefault="000B7EAF" w:rsidP="00095C3F">
      <w:pPr>
        <w:rPr>
          <w:lang w:val="sv-FI"/>
        </w:rPr>
      </w:pPr>
      <w:r w:rsidRPr="000B7EAF">
        <w:rPr>
          <w:lang w:val="sv-FI"/>
        </w:rPr>
        <w:t xml:space="preserve">5 § En konfirmandgrupp ska bestå av högst 25 konfirmander. </w:t>
      </w:r>
    </w:p>
    <w:p w14:paraId="7038A486" w14:textId="0233BA71" w:rsidR="000B7EAF" w:rsidRPr="000B7EAF" w:rsidRDefault="000B7EAF" w:rsidP="00095C3F">
      <w:pPr>
        <w:rPr>
          <w:lang w:val="sv-FI"/>
        </w:rPr>
      </w:pPr>
      <w:r w:rsidRPr="000B7EAF">
        <w:rPr>
          <w:lang w:val="sv-FI"/>
        </w:rPr>
        <w:t xml:space="preserve">Församlingsrådet eller kyrkorådet kan i undantagsfall av särskilt vägande skäl besluta att gruppstorleken kan överskridas. Församlingsrådet eller kyrkorådet kan besluta om vilka villkor som gäller när kyrkoherden i brådskande fall behöver fatta beslut om att gruppstorleken överskrids. Det kan till exempel vara fråga om att en konfirmand flyttar över till en annan grupp med 25 konfirmander mitt under konfirmandundervisningen, då det inte är ändamålsenligt att sammankalla församlingsrådet eller kyrkorådet. Anvisningar för storleken på specialgrupper anges i planen för konfirmandarbetet. En konfirmandgrupp för invandrare ska vara tillräckligt liten. </w:t>
      </w:r>
    </w:p>
    <w:p w14:paraId="480C8FB5" w14:textId="15843A4D" w:rsidR="000B7EAF" w:rsidRPr="000B7EAF" w:rsidRDefault="000B7EAF" w:rsidP="00095C3F">
      <w:pPr>
        <w:rPr>
          <w:lang w:val="sv-FI"/>
        </w:rPr>
      </w:pPr>
      <w:r w:rsidRPr="000B7EAF">
        <w:rPr>
          <w:lang w:val="sv-FI"/>
        </w:rPr>
        <w:t xml:space="preserve">7 § Församlingen ansvarar för utvärdering av konfirmandarbetet. Konfirmandarbetet utvecklas genom att man utvärderar både enskilda konfirmandgrupper och hela församlingens konfirmandarbete. Konfirmandarbetet utvärderas på olika nivåer: ur konfirmandernas, ledarnas, de frivilligas och hela processens perspektiv. </w:t>
      </w:r>
    </w:p>
    <w:p w14:paraId="24F1E34E" w14:textId="1B68DEE6" w:rsidR="000B7EAF" w:rsidRPr="000B7EAF" w:rsidRDefault="000B7EAF" w:rsidP="00095C3F">
      <w:pPr>
        <w:rPr>
          <w:lang w:val="sv-FI"/>
        </w:rPr>
      </w:pPr>
      <w:r w:rsidRPr="000B7EAF">
        <w:rPr>
          <w:lang w:val="sv-FI"/>
        </w:rPr>
        <w:t xml:space="preserve">En del av utvärderingen genomförs med en nationell självutvärderingsblankett för konfirmanderna. Mångsidig utvärdering ur individ- och grupperspektiv ger underlag för utveckling av konfirmandarbetet. I den lokala planen anges principerna för utvärdering av konfirmandarbetet i större detalj. </w:t>
      </w:r>
    </w:p>
    <w:p w14:paraId="6EA9E4ED" w14:textId="674CEB3E" w:rsidR="000B7EAF" w:rsidRPr="000B7EAF" w:rsidRDefault="000B7EAF" w:rsidP="00095C3F">
      <w:pPr>
        <w:rPr>
          <w:lang w:val="sv-FI"/>
        </w:rPr>
      </w:pPr>
      <w:r w:rsidRPr="000B7EAF">
        <w:rPr>
          <w:lang w:val="sv-FI"/>
        </w:rPr>
        <w:t xml:space="preserve">8 § Församlingarna ska regelbundet informera om möjligheten att delta i enskild konfirmandundervisning. Det finns situationer då en ung eller vuxen inte kan delta i undervisning i grupp. Möjligheten till enskild konfirmandundervisning gäller både personer över 15 år och dem som under konfirmandåret fyller minst 15 år eller har fått specialtillstånd av kyrkoherden att delta tidigare. </w:t>
      </w:r>
    </w:p>
    <w:p w14:paraId="06C03DC7" w14:textId="0CE98C0F" w:rsidR="000B7EAF" w:rsidRPr="000B7EAF" w:rsidRDefault="000B7EAF" w:rsidP="00095C3F">
      <w:pPr>
        <w:rPr>
          <w:lang w:val="sv-FI"/>
        </w:rPr>
      </w:pPr>
      <w:r w:rsidRPr="000B7EAF">
        <w:rPr>
          <w:lang w:val="sv-FI"/>
        </w:rPr>
        <w:t xml:space="preserve">9 § Församlingen ska se till att det ordnas konfirmandundervisning för vuxna. Konfirmandundervisningen för vuxna omfattar enligt 8 § i biskopsmötets beslut 15.9.2004 20 timmar. Församlingen kan bestämma om en längre period i sitt reglemente. </w:t>
      </w:r>
    </w:p>
    <w:p w14:paraId="180EC181" w14:textId="77777777" w:rsidR="000B7EAF" w:rsidRPr="000B7EAF" w:rsidRDefault="000B7EAF" w:rsidP="00095C3F">
      <w:pPr>
        <w:rPr>
          <w:lang w:val="sv-FI"/>
        </w:rPr>
      </w:pPr>
      <w:r w:rsidRPr="000B7EAF">
        <w:rPr>
          <w:lang w:val="sv-FI"/>
        </w:rPr>
        <w:t xml:space="preserve">11 § När en konfirmand deltar i konfirmandundervisning någon annanstans än i sin hemförsamling ska konfirmanden delta i konfirmandarbetets temadagar, gudstjänster och ungdomsverksamhet i sin egen församling. Undantag från detta görs om församlingarna geografiskt ligger nära varandra. Då är det meningsfullt att delta i konfirmandundervisningen som helhet, temadagar, gudstjänster och ungdomsverksamhet, </w:t>
      </w:r>
      <w:proofErr w:type="spellStart"/>
      <w:r w:rsidRPr="000B7EAF">
        <w:rPr>
          <w:lang w:val="sv-FI"/>
        </w:rPr>
        <w:t>närperiod</w:t>
      </w:r>
      <w:proofErr w:type="spellEnd"/>
      <w:r w:rsidRPr="000B7EAF">
        <w:rPr>
          <w:lang w:val="sv-FI"/>
        </w:rPr>
        <w:t xml:space="preserve">, intensivperiod och konfirmation i grannförsamlingen. </w:t>
      </w:r>
    </w:p>
    <w:p w14:paraId="09222CE9" w14:textId="0CBD46C3" w:rsidR="000B7EAF" w:rsidRPr="000B7EAF" w:rsidRDefault="000B7EAF" w:rsidP="00095C3F">
      <w:pPr>
        <w:rPr>
          <w:lang w:val="sv-FI"/>
        </w:rPr>
      </w:pPr>
      <w:r w:rsidRPr="000B7EAF">
        <w:rPr>
          <w:lang w:val="sv-FI"/>
        </w:rPr>
        <w:t xml:space="preserve">12 § På den plats där konfirmandarbete ordnas ska det helst finnas ett avskilt sakralt rum för bön, stillhet och gudstjänstliv. I planeringen och genomförandet av konfirmandarbetet iakttas de säkerhetsföreskrifter som godkänts av Kyrkostyrelsen. </w:t>
      </w:r>
    </w:p>
    <w:p w14:paraId="7F219F36" w14:textId="77777777" w:rsidR="000B7EAF" w:rsidRPr="000B7EAF" w:rsidRDefault="000B7EAF" w:rsidP="00095C3F">
      <w:pPr>
        <w:rPr>
          <w:lang w:val="sv-FI"/>
        </w:rPr>
      </w:pPr>
      <w:r w:rsidRPr="000B7EAF">
        <w:rPr>
          <w:lang w:val="sv-FI"/>
        </w:rPr>
        <w:t xml:space="preserve">I säkerhetsdokumentet för varje enskild konfirmandgrupp definieras lägrets säkerhetsaspekter och säkerhetsåtgärder mer specifikt. Församlingen ska också ha en gällande krisberedskapsplan. </w:t>
      </w:r>
    </w:p>
    <w:p w14:paraId="0F4D53BC" w14:textId="77777777" w:rsidR="00AD4816" w:rsidRDefault="00AD4816">
      <w:pPr>
        <w:rPr>
          <w:rFonts w:asciiTheme="majorHAnsi" w:eastAsiaTheme="majorEastAsia" w:hAnsiTheme="majorHAnsi" w:cstheme="majorBidi"/>
          <w:b/>
          <w:color w:val="2F5496" w:themeColor="accent1" w:themeShade="BF"/>
          <w:sz w:val="26"/>
          <w:szCs w:val="26"/>
          <w:lang w:val="sv-FI"/>
        </w:rPr>
      </w:pPr>
      <w:r>
        <w:rPr>
          <w:lang w:val="sv-FI"/>
        </w:rPr>
        <w:br w:type="page"/>
      </w:r>
    </w:p>
    <w:p w14:paraId="1259BD40" w14:textId="77777777" w:rsidR="00AD4816" w:rsidRDefault="00AD4816" w:rsidP="00AD4816">
      <w:pPr>
        <w:pStyle w:val="Otsikko2"/>
        <w:rPr>
          <w:lang w:val="sv-FI"/>
        </w:rPr>
      </w:pPr>
    </w:p>
    <w:p w14:paraId="47E5E024" w14:textId="5291A27E" w:rsidR="000B7EAF" w:rsidRDefault="000B7EAF" w:rsidP="00AD4816">
      <w:pPr>
        <w:pStyle w:val="Otsikko2"/>
        <w:rPr>
          <w:lang w:val="sv-FI"/>
        </w:rPr>
      </w:pPr>
      <w:r w:rsidRPr="000B7EAF">
        <w:rPr>
          <w:lang w:val="sv-FI"/>
        </w:rPr>
        <w:t xml:space="preserve">............................... REGLEMENTE FÖR KONFIRMANDARBETET I .................... FÖRSAMLING </w:t>
      </w:r>
    </w:p>
    <w:p w14:paraId="6D9AD3F9" w14:textId="77777777" w:rsidR="00AD4816" w:rsidRPr="00AD4816" w:rsidRDefault="00AD4816" w:rsidP="00AD4816">
      <w:pPr>
        <w:rPr>
          <w:lang w:val="sv-FI"/>
        </w:rPr>
      </w:pPr>
    </w:p>
    <w:p w14:paraId="58D492ED" w14:textId="77777777" w:rsidR="000B7EAF" w:rsidRPr="000B7EAF" w:rsidRDefault="000B7EAF" w:rsidP="00AD4816">
      <w:pPr>
        <w:rPr>
          <w:lang w:val="sv-FI"/>
        </w:rPr>
      </w:pPr>
      <w:r w:rsidRPr="000B7EAF">
        <w:rPr>
          <w:lang w:val="sv-FI"/>
        </w:rPr>
        <w:t xml:space="preserve">Godkänt av kyrkorådet/församlingsrådet den................ </w:t>
      </w:r>
      <w:proofErr w:type="gramStart"/>
      <w:r w:rsidRPr="000B7EAF">
        <w:rPr>
          <w:lang w:val="sv-FI"/>
        </w:rPr>
        <w:t>20.. .</w:t>
      </w:r>
      <w:proofErr w:type="gramEnd"/>
      <w:r w:rsidRPr="000B7EAF">
        <w:rPr>
          <w:lang w:val="sv-FI"/>
        </w:rPr>
        <w:t xml:space="preserve"> </w:t>
      </w:r>
    </w:p>
    <w:p w14:paraId="6E1583BC" w14:textId="67C2E24D" w:rsidR="000B7EAF" w:rsidRDefault="000B7EAF" w:rsidP="00AD4816">
      <w:pPr>
        <w:rPr>
          <w:lang w:val="sv-FI"/>
        </w:rPr>
      </w:pPr>
      <w:r w:rsidRPr="000B7EAF">
        <w:rPr>
          <w:lang w:val="sv-FI"/>
        </w:rPr>
        <w:t xml:space="preserve">Fastställt av domkapitlet i .................... stift den ............. </w:t>
      </w:r>
      <w:proofErr w:type="gramStart"/>
      <w:r w:rsidRPr="000B7EAF">
        <w:rPr>
          <w:lang w:val="sv-FI"/>
        </w:rPr>
        <w:t>20.. .</w:t>
      </w:r>
      <w:proofErr w:type="gramEnd"/>
      <w:r w:rsidRPr="000B7EAF">
        <w:rPr>
          <w:lang w:val="sv-FI"/>
        </w:rPr>
        <w:t xml:space="preserve"> </w:t>
      </w:r>
    </w:p>
    <w:p w14:paraId="3A70A513" w14:textId="77777777" w:rsidR="00AD4816" w:rsidRPr="000B7EAF" w:rsidRDefault="00AD4816" w:rsidP="000B7EAF">
      <w:pPr>
        <w:pStyle w:val="Default"/>
        <w:rPr>
          <w:sz w:val="23"/>
          <w:szCs w:val="23"/>
          <w:lang w:val="sv-FI"/>
        </w:rPr>
      </w:pPr>
    </w:p>
    <w:p w14:paraId="4A6BA3E1" w14:textId="77777777" w:rsidR="000B7EAF" w:rsidRPr="000B7EAF" w:rsidRDefault="000B7EAF" w:rsidP="00AD4816">
      <w:pPr>
        <w:pStyle w:val="Otsikko3"/>
        <w:rPr>
          <w:lang w:val="sv-FI"/>
        </w:rPr>
      </w:pPr>
      <w:r w:rsidRPr="000B7EAF">
        <w:rPr>
          <w:lang w:val="sv-FI"/>
        </w:rPr>
        <w:t xml:space="preserve">1 § Bestämmelser om konfirmandarbetet </w:t>
      </w:r>
    </w:p>
    <w:p w14:paraId="1E7ACDD3" w14:textId="54506674" w:rsidR="000B7EAF" w:rsidRPr="000B7EAF" w:rsidRDefault="000B7EAF" w:rsidP="00AD4816">
      <w:pPr>
        <w:rPr>
          <w:lang w:val="sv-FI"/>
        </w:rPr>
      </w:pPr>
      <w:r w:rsidRPr="000B7EAF">
        <w:rPr>
          <w:lang w:val="sv-FI"/>
        </w:rPr>
        <w:t xml:space="preserve">Utöver vad som föreskrivs om konfirmandarbetet i kyrkoordningen ska bestämmelserna i detta reglemente följas. </w:t>
      </w:r>
    </w:p>
    <w:p w14:paraId="6836DE62" w14:textId="77777777" w:rsidR="000B7EAF" w:rsidRPr="000B7EAF" w:rsidRDefault="000B7EAF" w:rsidP="00AD4816">
      <w:pPr>
        <w:pStyle w:val="Lainaus"/>
        <w:rPr>
          <w:lang w:val="sv-FI"/>
        </w:rPr>
      </w:pPr>
      <w:r w:rsidRPr="000B7EAF">
        <w:rPr>
          <w:lang w:val="sv-FI"/>
        </w:rPr>
        <w:t xml:space="preserve">KO 3:3 </w:t>
      </w:r>
    </w:p>
    <w:p w14:paraId="1BFE416D" w14:textId="77777777" w:rsidR="000B7EAF" w:rsidRPr="000B7EAF" w:rsidRDefault="000B7EAF" w:rsidP="00AD4816">
      <w:pPr>
        <w:pStyle w:val="Lainaus"/>
        <w:rPr>
          <w:lang w:val="sv-FI"/>
        </w:rPr>
      </w:pPr>
      <w:r w:rsidRPr="000B7EAF">
        <w:rPr>
          <w:lang w:val="sv-FI"/>
        </w:rPr>
        <w:t xml:space="preserve">Församlingen ska ordna konfirmandundervisning där de unga blir bekanta med kyrkans gemensamma tro och förs in i ett liv i församlingens gemenskap. </w:t>
      </w:r>
    </w:p>
    <w:p w14:paraId="0420B4B0" w14:textId="77777777" w:rsidR="000B7EAF" w:rsidRPr="000B7EAF" w:rsidRDefault="000B7EAF" w:rsidP="00AD4816">
      <w:pPr>
        <w:pStyle w:val="Lainaus"/>
        <w:rPr>
          <w:lang w:val="sv-FI"/>
        </w:rPr>
      </w:pPr>
      <w:r w:rsidRPr="000B7EAF">
        <w:rPr>
          <w:lang w:val="sv-FI"/>
        </w:rPr>
        <w:t xml:space="preserve">Ledningen av skriftskolan tillkommer en präst eller lektor. Som lärare verkar dessutom församlingens kantorer, ungdomsarbetsledare och övriga anställda, i enlighet med vad som föreskrivs i församlingens reglemente för skriftskola. Vid behov meddelas konfirmandundervisning även enskilt. </w:t>
      </w:r>
    </w:p>
    <w:p w14:paraId="75C07F5A" w14:textId="7289A156" w:rsidR="000B7EAF" w:rsidRDefault="000B7EAF" w:rsidP="00AD4816">
      <w:pPr>
        <w:pStyle w:val="Lainaus"/>
        <w:rPr>
          <w:lang w:val="sv-FI"/>
        </w:rPr>
      </w:pPr>
      <w:r w:rsidRPr="000B7EAF">
        <w:rPr>
          <w:lang w:val="sv-FI"/>
        </w:rPr>
        <w:t xml:space="preserve">Församlingens reglemente för skriftskolan godkänns av kyrkorådet eller församlingsrådet. Beslutet ska underställas domkapitlet för fastställelse. </w:t>
      </w:r>
    </w:p>
    <w:p w14:paraId="24FF5AFA" w14:textId="77777777" w:rsidR="00174BAD" w:rsidRPr="00174BAD" w:rsidRDefault="00174BAD" w:rsidP="00174BAD">
      <w:pPr>
        <w:spacing w:after="0"/>
        <w:rPr>
          <w:lang w:val="sv-FI"/>
        </w:rPr>
      </w:pPr>
    </w:p>
    <w:p w14:paraId="74E2A178" w14:textId="77777777" w:rsidR="000B7EAF" w:rsidRPr="000B7EAF" w:rsidRDefault="000B7EAF" w:rsidP="00AD4816">
      <w:pPr>
        <w:pStyle w:val="Lainaus"/>
        <w:rPr>
          <w:lang w:val="sv-FI"/>
        </w:rPr>
      </w:pPr>
      <w:r w:rsidRPr="000B7EAF">
        <w:rPr>
          <w:lang w:val="sv-FI"/>
        </w:rPr>
        <w:t xml:space="preserve">KO 3:4,1 </w:t>
      </w:r>
    </w:p>
    <w:p w14:paraId="35596983" w14:textId="1453AB8F" w:rsidR="000B7EAF" w:rsidRPr="000B7EAF" w:rsidRDefault="000B7EAF" w:rsidP="00AD4816">
      <w:pPr>
        <w:pStyle w:val="Lainaus"/>
        <w:rPr>
          <w:lang w:val="sv-FI"/>
        </w:rPr>
      </w:pPr>
      <w:r w:rsidRPr="000B7EAF">
        <w:rPr>
          <w:lang w:val="sv-FI"/>
        </w:rPr>
        <w:t xml:space="preserve">I skriftskolan meddelas undervisning enligt den kristna läran, som godkänts av kyrkomötet. Biskopsmötet godkänner de läroböcker som får användas. </w:t>
      </w:r>
    </w:p>
    <w:p w14:paraId="13A479AB" w14:textId="77777777" w:rsidR="00AD4816" w:rsidRDefault="00AD4816" w:rsidP="00AD4816">
      <w:pPr>
        <w:pStyle w:val="Otsikko3"/>
        <w:rPr>
          <w:lang w:val="sv-FI"/>
        </w:rPr>
      </w:pPr>
    </w:p>
    <w:p w14:paraId="4231963D" w14:textId="5961AFDC" w:rsidR="000B7EAF" w:rsidRPr="000B7EAF" w:rsidRDefault="000B7EAF" w:rsidP="00AD4816">
      <w:pPr>
        <w:pStyle w:val="Otsikko3"/>
        <w:rPr>
          <w:lang w:val="sv-FI"/>
        </w:rPr>
      </w:pPr>
      <w:r w:rsidRPr="000B7EAF">
        <w:rPr>
          <w:lang w:val="sv-FI"/>
        </w:rPr>
        <w:t xml:space="preserve">2 § Planer för konfirmandarbetet </w:t>
      </w:r>
    </w:p>
    <w:p w14:paraId="035D7F3A" w14:textId="77777777" w:rsidR="000B7EAF" w:rsidRPr="000B7EAF" w:rsidRDefault="000B7EAF" w:rsidP="00AD4816">
      <w:pPr>
        <w:rPr>
          <w:lang w:val="sv-FI"/>
        </w:rPr>
      </w:pPr>
      <w:r w:rsidRPr="000B7EAF">
        <w:rPr>
          <w:lang w:val="sv-FI"/>
        </w:rPr>
        <w:t xml:space="preserve">I konfirmandarbetet iakttas den plan för konfirmandarbetet som godkänts av biskopsmötet. </w:t>
      </w:r>
    </w:p>
    <w:p w14:paraId="34E6781D" w14:textId="68E94DFC" w:rsidR="000B7EAF" w:rsidRPr="000B7EAF" w:rsidRDefault="000B7EAF" w:rsidP="00AD4816">
      <w:pPr>
        <w:rPr>
          <w:lang w:val="sv-FI"/>
        </w:rPr>
      </w:pPr>
      <w:r w:rsidRPr="000B7EAF">
        <w:rPr>
          <w:lang w:val="sv-FI"/>
        </w:rPr>
        <w:t xml:space="preserve">För det lokala genomförandet av konfirmandarbetet upprättas en treårig lokal plan som ska godkännas av kyrkorådet/församlingsrådet. </w:t>
      </w:r>
    </w:p>
    <w:p w14:paraId="089AB22D" w14:textId="77777777" w:rsidR="000B7EAF" w:rsidRPr="000B7EAF" w:rsidRDefault="000B7EAF" w:rsidP="00AD4816">
      <w:pPr>
        <w:rPr>
          <w:lang w:val="sv-FI"/>
        </w:rPr>
      </w:pPr>
      <w:r w:rsidRPr="000B7EAF">
        <w:rPr>
          <w:lang w:val="sv-FI"/>
        </w:rPr>
        <w:t xml:space="preserve">För den konfirmandundervisning som hålls under året upprättas en årsplan som ska fastställas av kyrkorådet/församlingsrådet. </w:t>
      </w:r>
    </w:p>
    <w:p w14:paraId="31B22052" w14:textId="77777777" w:rsidR="000B7EAF" w:rsidRPr="000B7EAF" w:rsidRDefault="000B7EAF" w:rsidP="00AD4816">
      <w:pPr>
        <w:rPr>
          <w:lang w:val="sv-FI"/>
        </w:rPr>
      </w:pPr>
      <w:r w:rsidRPr="000B7EAF">
        <w:rPr>
          <w:lang w:val="sv-FI"/>
        </w:rPr>
        <w:t xml:space="preserve">För enskilda konfirmandgrupper upprättas en genomförandeplan. </w:t>
      </w:r>
    </w:p>
    <w:p w14:paraId="198EB791" w14:textId="77777777" w:rsidR="000B7EAF" w:rsidRPr="000B7EAF" w:rsidRDefault="000B7EAF" w:rsidP="00AD4816">
      <w:pPr>
        <w:rPr>
          <w:lang w:val="sv-FI"/>
        </w:rPr>
      </w:pPr>
      <w:r w:rsidRPr="000B7EAF">
        <w:rPr>
          <w:lang w:val="sv-FI"/>
        </w:rPr>
        <w:t xml:space="preserve">I församlingen utses en tjänsteinnehavare som ansvarar för helhetsplaneringen och arrangemangen. </w:t>
      </w:r>
    </w:p>
    <w:p w14:paraId="1324FDFC" w14:textId="27DC5A6E" w:rsidR="000B7EAF" w:rsidRPr="000B7EAF" w:rsidRDefault="000B7EAF" w:rsidP="00AD4816">
      <w:pPr>
        <w:pStyle w:val="Otsikko3"/>
        <w:rPr>
          <w:lang w:val="sv-FI"/>
        </w:rPr>
      </w:pPr>
      <w:r w:rsidRPr="000B7EAF">
        <w:rPr>
          <w:lang w:val="sv-FI"/>
        </w:rPr>
        <w:t xml:space="preserve">3 § Ledare för konfirmandarbetet </w:t>
      </w:r>
    </w:p>
    <w:p w14:paraId="0D306AE4" w14:textId="77777777" w:rsidR="000B7EAF" w:rsidRPr="000B7EAF" w:rsidRDefault="000B7EAF" w:rsidP="00AD4816">
      <w:pPr>
        <w:rPr>
          <w:lang w:val="sv-FI"/>
        </w:rPr>
      </w:pPr>
      <w:r w:rsidRPr="000B7EAF">
        <w:rPr>
          <w:lang w:val="sv-FI"/>
        </w:rPr>
        <w:t xml:space="preserve">Ledare för konfirmandarbetet är följande medarbetare som deltar i planeringen och genomförandet: </w:t>
      </w:r>
    </w:p>
    <w:p w14:paraId="1581651A" w14:textId="77777777" w:rsidR="000B7EAF" w:rsidRPr="000B7EAF" w:rsidRDefault="000B7EAF" w:rsidP="00AD4816">
      <w:pPr>
        <w:rPr>
          <w:lang w:val="sv-FI"/>
        </w:rPr>
      </w:pPr>
      <w:r w:rsidRPr="000B7EAF">
        <w:rPr>
          <w:lang w:val="sv-FI"/>
        </w:rPr>
        <w:t xml:space="preserve">[Fylls i av församlingen] </w:t>
      </w:r>
    </w:p>
    <w:p w14:paraId="201059BC" w14:textId="77777777" w:rsidR="000B7EAF" w:rsidRPr="000B7EAF" w:rsidRDefault="000B7EAF" w:rsidP="00AD4816">
      <w:pPr>
        <w:rPr>
          <w:lang w:val="sv-FI"/>
        </w:rPr>
      </w:pPr>
      <w:r w:rsidRPr="000B7EAF">
        <w:rPr>
          <w:lang w:val="sv-FI"/>
        </w:rPr>
        <w:t xml:space="preserve">Även en för uppgiften utbildad frivilligarbetare kan vara ledare. </w:t>
      </w:r>
    </w:p>
    <w:p w14:paraId="2E4F391F" w14:textId="77777777" w:rsidR="000B7EAF" w:rsidRPr="000B7EAF" w:rsidRDefault="000B7EAF" w:rsidP="00AD4816">
      <w:pPr>
        <w:rPr>
          <w:lang w:val="sv-FI"/>
        </w:rPr>
      </w:pPr>
      <w:r w:rsidRPr="000B7EAF">
        <w:rPr>
          <w:lang w:val="sv-FI"/>
        </w:rPr>
        <w:t xml:space="preserve">Kyrkoherden bestämmer om programmet för konfirmandundervisningens lägerperiod och utser en säkerhetsansvarig medarbetare för lägret. </w:t>
      </w:r>
    </w:p>
    <w:p w14:paraId="304F1A1A" w14:textId="2B775226" w:rsidR="000B7EAF" w:rsidRPr="000B7EAF" w:rsidRDefault="000B7EAF" w:rsidP="00AD4816">
      <w:pPr>
        <w:rPr>
          <w:lang w:val="sv-FI"/>
        </w:rPr>
      </w:pPr>
      <w:r w:rsidRPr="000B7EAF">
        <w:rPr>
          <w:lang w:val="sv-FI"/>
        </w:rPr>
        <w:t xml:space="preserve">Det ledarteam som utsetts i årsplanen upprättar en verksamhetsplan för konfirmandarbetet tillsammans med de hjälpledare och frivilliga som deltar i genomförandet. </w:t>
      </w:r>
    </w:p>
    <w:p w14:paraId="65A927FE" w14:textId="77777777" w:rsidR="000B7EAF" w:rsidRPr="000B7EAF" w:rsidRDefault="000B7EAF" w:rsidP="00AD4816">
      <w:pPr>
        <w:rPr>
          <w:lang w:val="sv-FI"/>
        </w:rPr>
      </w:pPr>
      <w:r w:rsidRPr="000B7EAF">
        <w:rPr>
          <w:lang w:val="sv-FI"/>
        </w:rPr>
        <w:lastRenderedPageBreak/>
        <w:t xml:space="preserve">Ledarna ansvarar för kontakterna till konfirmandernas familjer och faddrar, till skolorna och övriga samarbetspartner. </w:t>
      </w:r>
    </w:p>
    <w:p w14:paraId="25701F3B" w14:textId="77777777" w:rsidR="000B7EAF" w:rsidRPr="000B7EAF" w:rsidRDefault="000B7EAF" w:rsidP="00AD4816">
      <w:pPr>
        <w:pStyle w:val="Lainaus"/>
        <w:rPr>
          <w:lang w:val="sv-FI"/>
        </w:rPr>
      </w:pPr>
      <w:r w:rsidRPr="000B7EAF">
        <w:rPr>
          <w:lang w:val="sv-FI"/>
        </w:rPr>
        <w:t xml:space="preserve">KO 3:3,2 </w:t>
      </w:r>
    </w:p>
    <w:p w14:paraId="596AD9BF" w14:textId="77777777" w:rsidR="000B7EAF" w:rsidRPr="000B7EAF" w:rsidRDefault="000B7EAF" w:rsidP="00AD4816">
      <w:pPr>
        <w:pStyle w:val="Lainaus"/>
        <w:rPr>
          <w:lang w:val="sv-FI"/>
        </w:rPr>
      </w:pPr>
      <w:r w:rsidRPr="000B7EAF">
        <w:rPr>
          <w:lang w:val="sv-FI"/>
        </w:rPr>
        <w:t xml:space="preserve">Ledningen av skriftskolan tillkommer en präst eller lektor. Som lärare verkar dessutom församlingens kantorer, ungdomsarbetsledare och övriga anställda, i enlighet med vad som föreskrivs i församlingens reglemente för skriftskola. Vid behov meddelas konfirmandundervisning även enskilt. </w:t>
      </w:r>
    </w:p>
    <w:p w14:paraId="3A45DC11" w14:textId="77777777" w:rsidR="00A433A9" w:rsidRDefault="00A433A9" w:rsidP="00A433A9">
      <w:pPr>
        <w:pStyle w:val="Otsikko3"/>
        <w:rPr>
          <w:lang w:val="sv-FI"/>
        </w:rPr>
      </w:pPr>
    </w:p>
    <w:p w14:paraId="733060E1" w14:textId="70564FF2" w:rsidR="000B7EAF" w:rsidRPr="000B7EAF" w:rsidRDefault="000B7EAF" w:rsidP="00A433A9">
      <w:pPr>
        <w:pStyle w:val="Otsikko3"/>
        <w:rPr>
          <w:lang w:val="sv-FI"/>
        </w:rPr>
      </w:pPr>
      <w:r w:rsidRPr="000B7EAF">
        <w:rPr>
          <w:lang w:val="sv-FI"/>
        </w:rPr>
        <w:t xml:space="preserve">4 § Unga som kan antas till konfirmandundervisningen </w:t>
      </w:r>
    </w:p>
    <w:p w14:paraId="2201988B" w14:textId="77777777" w:rsidR="000B7EAF" w:rsidRPr="000B7EAF" w:rsidRDefault="000B7EAF" w:rsidP="00A433A9">
      <w:pPr>
        <w:rPr>
          <w:lang w:val="sv-FI"/>
        </w:rPr>
      </w:pPr>
      <w:r w:rsidRPr="000B7EAF">
        <w:rPr>
          <w:lang w:val="sv-FI"/>
        </w:rPr>
        <w:t xml:space="preserve">Till konfirmandundervisningen kan församlingen anta ungdomar som under det år undervisningen slutförs fyller minst 15 år. Kyrkoherden kan av grundad anledning ge en yngre </w:t>
      </w:r>
      <w:proofErr w:type="gramStart"/>
      <w:r w:rsidRPr="000B7EAF">
        <w:rPr>
          <w:lang w:val="sv-FI"/>
        </w:rPr>
        <w:t>person tillstånd</w:t>
      </w:r>
      <w:proofErr w:type="gramEnd"/>
      <w:r w:rsidRPr="000B7EAF">
        <w:rPr>
          <w:lang w:val="sv-FI"/>
        </w:rPr>
        <w:t xml:space="preserve"> att delta i konfirmandundervisningen tillsammans med en bekant åldersklass. </w:t>
      </w:r>
    </w:p>
    <w:p w14:paraId="3245C944" w14:textId="77777777" w:rsidR="000B7EAF" w:rsidRPr="000B7EAF" w:rsidRDefault="000B7EAF" w:rsidP="00A433A9">
      <w:pPr>
        <w:pStyle w:val="Otsikko3"/>
        <w:rPr>
          <w:lang w:val="sv-FI"/>
        </w:rPr>
      </w:pPr>
      <w:r w:rsidRPr="000B7EAF">
        <w:rPr>
          <w:lang w:val="sv-FI"/>
        </w:rPr>
        <w:t xml:space="preserve">5 § Antal deltagare i konfirmandgrupperna </w:t>
      </w:r>
    </w:p>
    <w:p w14:paraId="3A46F518" w14:textId="77777777" w:rsidR="000B7EAF" w:rsidRPr="000B7EAF" w:rsidRDefault="000B7EAF" w:rsidP="00A433A9">
      <w:pPr>
        <w:rPr>
          <w:lang w:val="sv-FI"/>
        </w:rPr>
      </w:pPr>
      <w:r w:rsidRPr="000B7EAF">
        <w:rPr>
          <w:lang w:val="sv-FI"/>
        </w:rPr>
        <w:t xml:space="preserve">Antalet konfirmander i en grupp ska vara högst 25. </w:t>
      </w:r>
    </w:p>
    <w:p w14:paraId="4F3566D2" w14:textId="1B9745C3" w:rsidR="000B7EAF" w:rsidRPr="000B7EAF" w:rsidRDefault="000B7EAF" w:rsidP="00A433A9">
      <w:pPr>
        <w:rPr>
          <w:lang w:val="sv-FI"/>
        </w:rPr>
      </w:pPr>
      <w:r w:rsidRPr="000B7EAF">
        <w:rPr>
          <w:lang w:val="sv-FI"/>
        </w:rPr>
        <w:t xml:space="preserve">Kyrkorådet/församlingsrådet kan i exceptionella fall av särskilt vägande skäl besluta att gruppstorleken kan överskridas. </w:t>
      </w:r>
    </w:p>
    <w:p w14:paraId="4EB65C9B" w14:textId="77777777" w:rsidR="000B7EAF" w:rsidRPr="000B7EAF" w:rsidRDefault="000B7EAF" w:rsidP="00A433A9">
      <w:pPr>
        <w:rPr>
          <w:lang w:val="sv-FI"/>
        </w:rPr>
      </w:pPr>
      <w:r w:rsidRPr="000B7EAF">
        <w:rPr>
          <w:lang w:val="sv-FI"/>
        </w:rPr>
        <w:t xml:space="preserve">Kyrkoherden kan i enlighet med församlingsrådets/kyrkorådets riktlinjer i enskilda fall besluta att gruppstorleken överskrids av särskilt vägande skäl. </w:t>
      </w:r>
    </w:p>
    <w:p w14:paraId="450B89BD" w14:textId="4371F5DB" w:rsidR="000B7EAF" w:rsidRPr="000B7EAF" w:rsidRDefault="000B7EAF" w:rsidP="00A433A9">
      <w:pPr>
        <w:pStyle w:val="Otsikko3"/>
        <w:rPr>
          <w:lang w:val="sv-FI"/>
        </w:rPr>
      </w:pPr>
      <w:r w:rsidRPr="000B7EAF">
        <w:rPr>
          <w:lang w:val="sv-FI"/>
        </w:rPr>
        <w:t>6</w:t>
      </w:r>
      <w:r w:rsidR="00A433A9">
        <w:rPr>
          <w:lang w:val="sv-FI"/>
        </w:rPr>
        <w:t xml:space="preserve"> §</w:t>
      </w:r>
      <w:r w:rsidRPr="000B7EAF">
        <w:rPr>
          <w:lang w:val="sv-FI"/>
        </w:rPr>
        <w:t xml:space="preserve"> Anmälning av information </w:t>
      </w:r>
    </w:p>
    <w:p w14:paraId="66AFF2EC" w14:textId="155C0809" w:rsidR="000B7EAF" w:rsidRPr="000B7EAF" w:rsidRDefault="000B7EAF" w:rsidP="00A433A9">
      <w:pPr>
        <w:rPr>
          <w:lang w:val="sv-FI"/>
        </w:rPr>
      </w:pPr>
      <w:r w:rsidRPr="000B7EAF">
        <w:rPr>
          <w:lang w:val="sv-FI"/>
        </w:rPr>
        <w:t xml:space="preserve">Den ledande prästen eller lektorn ska utan dröjsmål efter konfirmationen se till att alla nödvändiga uppgifter om konfirmandundervisningen och konfirmationen meddelas till församlingens pastorskansli/centralregister. </w:t>
      </w:r>
    </w:p>
    <w:p w14:paraId="07072AB8" w14:textId="77777777" w:rsidR="000B7EAF" w:rsidRPr="000B7EAF" w:rsidRDefault="000B7EAF" w:rsidP="00A433A9">
      <w:pPr>
        <w:pStyle w:val="Otsikko3"/>
        <w:rPr>
          <w:lang w:val="sv-FI"/>
        </w:rPr>
      </w:pPr>
      <w:r w:rsidRPr="000B7EAF">
        <w:rPr>
          <w:lang w:val="sv-FI"/>
        </w:rPr>
        <w:t xml:space="preserve">7 § Utvärdering av konfirmandarbetet </w:t>
      </w:r>
    </w:p>
    <w:p w14:paraId="38FE864C" w14:textId="7D879977" w:rsidR="000B7EAF" w:rsidRPr="000B7EAF" w:rsidRDefault="000B7EAF" w:rsidP="00A433A9">
      <w:pPr>
        <w:rPr>
          <w:lang w:val="sv-FI"/>
        </w:rPr>
      </w:pPr>
      <w:r w:rsidRPr="000B7EAF">
        <w:rPr>
          <w:lang w:val="sv-FI"/>
        </w:rPr>
        <w:t xml:space="preserve">Konfirmandarbetet ska utvärderas regelbundet, dock minst en gång om året. I utvärderingen utnyttjas den lokala planen och den nationella självutvärderingsblanketten för unga. </w:t>
      </w:r>
    </w:p>
    <w:p w14:paraId="1772E6F5" w14:textId="77777777" w:rsidR="000B7EAF" w:rsidRPr="000B7EAF" w:rsidRDefault="000B7EAF" w:rsidP="00A433A9">
      <w:pPr>
        <w:pStyle w:val="Otsikko3"/>
        <w:rPr>
          <w:lang w:val="sv-FI"/>
        </w:rPr>
      </w:pPr>
      <w:r w:rsidRPr="000B7EAF">
        <w:rPr>
          <w:lang w:val="sv-FI"/>
        </w:rPr>
        <w:t xml:space="preserve">8 § Konfirmandundervisning för specialgrupper och enskild konfirmandundervisning </w:t>
      </w:r>
    </w:p>
    <w:p w14:paraId="2E12F436" w14:textId="5ABF720F" w:rsidR="000B7EAF" w:rsidRPr="000B7EAF" w:rsidRDefault="000B7EAF" w:rsidP="00A433A9">
      <w:pPr>
        <w:rPr>
          <w:lang w:val="sv-FI"/>
        </w:rPr>
      </w:pPr>
      <w:r w:rsidRPr="000B7EAF">
        <w:rPr>
          <w:lang w:val="sv-FI"/>
        </w:rPr>
        <w:t xml:space="preserve">Församlingen ansvarar också för konfirmandundervisningen för personer som inte kan delta i en konfirmandgrupp. I konfirmandundervisning för specialgrupper och enskild konfirmandundervisning används den plan för konfirmandundervisning som godkänts av biskopsmötet. </w:t>
      </w:r>
    </w:p>
    <w:p w14:paraId="282F7FBB" w14:textId="77777777" w:rsidR="000B7EAF" w:rsidRPr="000B7EAF" w:rsidRDefault="000B7EAF" w:rsidP="00A433A9">
      <w:pPr>
        <w:pStyle w:val="Otsikko3"/>
        <w:rPr>
          <w:lang w:val="sv-FI"/>
        </w:rPr>
      </w:pPr>
      <w:r w:rsidRPr="000B7EAF">
        <w:rPr>
          <w:lang w:val="sv-FI"/>
        </w:rPr>
        <w:t xml:space="preserve">9 § Konfirmandundervisning för vuxna </w:t>
      </w:r>
    </w:p>
    <w:p w14:paraId="4143E0AE" w14:textId="77777777" w:rsidR="000B7EAF" w:rsidRPr="000B7EAF" w:rsidRDefault="000B7EAF" w:rsidP="00A433A9">
      <w:pPr>
        <w:rPr>
          <w:lang w:val="sv-FI"/>
        </w:rPr>
      </w:pPr>
      <w:r w:rsidRPr="000B7EAF">
        <w:rPr>
          <w:lang w:val="sv-FI"/>
        </w:rPr>
        <w:t xml:space="preserve">Församlingen erbjuder konfirmandundervisning för vuxna. Undervisningen för vuxna ordnas enskilt eller i grupp. </w:t>
      </w:r>
    </w:p>
    <w:p w14:paraId="640F5271" w14:textId="77777777" w:rsidR="000B7EAF" w:rsidRPr="000B7EAF" w:rsidRDefault="000B7EAF" w:rsidP="00A433A9">
      <w:pPr>
        <w:rPr>
          <w:lang w:val="sv-FI"/>
        </w:rPr>
      </w:pPr>
      <w:r w:rsidRPr="000B7EAF">
        <w:rPr>
          <w:lang w:val="sv-FI"/>
        </w:rPr>
        <w:t xml:space="preserve">Konfirmandundervisningen för vuxna omfattar 20 timmar. </w:t>
      </w:r>
    </w:p>
    <w:p w14:paraId="3ADAB415" w14:textId="77777777" w:rsidR="000B7EAF" w:rsidRPr="000B7EAF" w:rsidRDefault="000B7EAF" w:rsidP="00A433A9">
      <w:pPr>
        <w:pStyle w:val="Otsikko3"/>
        <w:rPr>
          <w:lang w:val="sv-FI"/>
        </w:rPr>
      </w:pPr>
      <w:r w:rsidRPr="000B7EAF">
        <w:rPr>
          <w:lang w:val="sv-FI"/>
        </w:rPr>
        <w:t xml:space="preserve">10 § Personer som har rätt att delta i konfirmation </w:t>
      </w:r>
    </w:p>
    <w:p w14:paraId="733B6D35" w14:textId="77777777" w:rsidR="000B7EAF" w:rsidRPr="000B7EAF" w:rsidRDefault="000B7EAF" w:rsidP="00A433A9">
      <w:pPr>
        <w:rPr>
          <w:lang w:val="sv-FI"/>
        </w:rPr>
      </w:pPr>
      <w:r w:rsidRPr="000B7EAF">
        <w:rPr>
          <w:lang w:val="sv-FI"/>
        </w:rPr>
        <w:t xml:space="preserve">Medlemmar av kyrkan som har deltagit i konfirmandundervisningen får delta i konfirmationen. </w:t>
      </w:r>
    </w:p>
    <w:p w14:paraId="49D97374" w14:textId="77777777" w:rsidR="000B7EAF" w:rsidRPr="000B7EAF" w:rsidRDefault="000B7EAF" w:rsidP="00A433A9">
      <w:pPr>
        <w:pStyle w:val="Lainaus"/>
        <w:rPr>
          <w:lang w:val="sv-FI"/>
        </w:rPr>
      </w:pPr>
      <w:r w:rsidRPr="000B7EAF">
        <w:rPr>
          <w:lang w:val="sv-FI"/>
        </w:rPr>
        <w:t xml:space="preserve">KO 3:5 </w:t>
      </w:r>
    </w:p>
    <w:p w14:paraId="362F03E1" w14:textId="77777777" w:rsidR="000B7EAF" w:rsidRPr="000B7EAF" w:rsidRDefault="000B7EAF" w:rsidP="00A433A9">
      <w:pPr>
        <w:pStyle w:val="Lainaus"/>
        <w:rPr>
          <w:lang w:val="sv-FI"/>
        </w:rPr>
      </w:pPr>
      <w:r w:rsidRPr="000B7EAF">
        <w:rPr>
          <w:lang w:val="sv-FI"/>
        </w:rPr>
        <w:t xml:space="preserve">De som på grund av konfirmandundervisning ges rätt att delta får delta i konfirmation. </w:t>
      </w:r>
    </w:p>
    <w:p w14:paraId="44B4A74E" w14:textId="32FE5BF0" w:rsidR="000B7EAF" w:rsidRPr="000B7EAF" w:rsidRDefault="000B7EAF" w:rsidP="00A433A9">
      <w:pPr>
        <w:pStyle w:val="Lainaus"/>
        <w:rPr>
          <w:lang w:val="sv-FI"/>
        </w:rPr>
      </w:pPr>
      <w:r w:rsidRPr="000B7EAF">
        <w:rPr>
          <w:lang w:val="sv-FI"/>
        </w:rPr>
        <w:t xml:space="preserve">I konfirmationen bekänner sig de unga till kyrkans tro samt berättigas att självständigt begå nattvarden. Konfirmationen förrättas av en präst eller lektor. </w:t>
      </w:r>
    </w:p>
    <w:p w14:paraId="618329A2" w14:textId="6319CB1F" w:rsidR="000B7EAF" w:rsidRPr="000B7EAF" w:rsidRDefault="000B7EAF" w:rsidP="00A433A9">
      <w:pPr>
        <w:pStyle w:val="Lainaus"/>
        <w:rPr>
          <w:lang w:val="sv-FI"/>
        </w:rPr>
      </w:pPr>
      <w:r w:rsidRPr="000B7EAF">
        <w:rPr>
          <w:lang w:val="sv-FI"/>
        </w:rPr>
        <w:t xml:space="preserve">Konfirmationen än en förutsättning för att vara valbar i kyrkliga val (KL 7:3), för att vara fadder (KO 2:17) och för att vigas till präst (KO 5:2). Den som skall vigas kyrkligt skall vara skriftskolgången medlem av kyrkan (KO 2:18). </w:t>
      </w:r>
    </w:p>
    <w:p w14:paraId="3C0A4F1B" w14:textId="77777777" w:rsidR="00174BAD" w:rsidRDefault="00174BAD" w:rsidP="00A433A9">
      <w:pPr>
        <w:pStyle w:val="Lainaus"/>
        <w:rPr>
          <w:lang w:val="sv-FI"/>
        </w:rPr>
      </w:pPr>
    </w:p>
    <w:p w14:paraId="7FE124EF" w14:textId="656DB01E" w:rsidR="000B7EAF" w:rsidRPr="000B7EAF" w:rsidRDefault="000B7EAF" w:rsidP="00A433A9">
      <w:pPr>
        <w:pStyle w:val="Lainaus"/>
        <w:rPr>
          <w:lang w:val="sv-FI"/>
        </w:rPr>
      </w:pPr>
      <w:r w:rsidRPr="000B7EAF">
        <w:rPr>
          <w:lang w:val="sv-FI"/>
        </w:rPr>
        <w:t xml:space="preserve">KO 1:3,1 </w:t>
      </w:r>
    </w:p>
    <w:p w14:paraId="7B52D30A" w14:textId="77777777" w:rsidR="000B7EAF" w:rsidRPr="000B7EAF" w:rsidRDefault="000B7EAF" w:rsidP="00A433A9">
      <w:pPr>
        <w:pStyle w:val="Lainaus"/>
        <w:rPr>
          <w:lang w:val="sv-FI"/>
        </w:rPr>
      </w:pPr>
      <w:r w:rsidRPr="000B7EAF">
        <w:rPr>
          <w:lang w:val="sv-FI"/>
        </w:rPr>
        <w:t xml:space="preserve">Till medlemmar i kyrkan upptas </w:t>
      </w:r>
    </w:p>
    <w:p w14:paraId="33772E54" w14:textId="77777777" w:rsidR="000B7EAF" w:rsidRPr="000B7EAF" w:rsidRDefault="000B7EAF" w:rsidP="00A433A9">
      <w:pPr>
        <w:pStyle w:val="Lainaus"/>
        <w:rPr>
          <w:lang w:val="sv-FI"/>
        </w:rPr>
      </w:pPr>
      <w:r w:rsidRPr="000B7EAF">
        <w:rPr>
          <w:lang w:val="sv-FI"/>
        </w:rPr>
        <w:t xml:space="preserve">1) barn i det heliga dopet; </w:t>
      </w:r>
    </w:p>
    <w:p w14:paraId="7E39248E" w14:textId="77777777" w:rsidR="000B7EAF" w:rsidRPr="000B7EAF" w:rsidRDefault="000B7EAF" w:rsidP="00A433A9">
      <w:pPr>
        <w:pStyle w:val="Lainaus"/>
        <w:rPr>
          <w:lang w:val="sv-FI"/>
        </w:rPr>
      </w:pPr>
      <w:r w:rsidRPr="000B7EAF">
        <w:rPr>
          <w:lang w:val="sv-FI"/>
        </w:rPr>
        <w:t xml:space="preserve">2) en skriftskolgången person, som tidigare tillhört en evangelisk-luthersk kyrka och som meddelar sig önska bekänna sig till kyrkans tro, samt </w:t>
      </w:r>
    </w:p>
    <w:p w14:paraId="713C45D5" w14:textId="70B946B7" w:rsidR="000B7EAF" w:rsidRDefault="000B7EAF" w:rsidP="00A433A9">
      <w:pPr>
        <w:pStyle w:val="Lainaus"/>
        <w:rPr>
          <w:lang w:val="sv-FI"/>
        </w:rPr>
      </w:pPr>
      <w:r w:rsidRPr="000B7EAF">
        <w:rPr>
          <w:lang w:val="sv-FI"/>
        </w:rPr>
        <w:t xml:space="preserve">3) en annan person som uppnått föreskriven ålder och inte tillhör någon evangelisk-luthersk kyrka sålunda, att han efter nödig undervisning undfår dopet eller, om han är rätt döpt, bekänner kyrkans tro. </w:t>
      </w:r>
    </w:p>
    <w:p w14:paraId="0EDAC781" w14:textId="77777777" w:rsidR="00174BAD" w:rsidRPr="00174BAD" w:rsidRDefault="00174BAD" w:rsidP="00174BAD">
      <w:pPr>
        <w:spacing w:after="0"/>
        <w:rPr>
          <w:lang w:val="sv-FI"/>
        </w:rPr>
      </w:pPr>
    </w:p>
    <w:p w14:paraId="304FEC19" w14:textId="77777777" w:rsidR="000B7EAF" w:rsidRPr="000B7EAF" w:rsidRDefault="000B7EAF" w:rsidP="00A433A9">
      <w:pPr>
        <w:pStyle w:val="Lainaus"/>
        <w:rPr>
          <w:lang w:val="sv-FI"/>
        </w:rPr>
      </w:pPr>
      <w:r w:rsidRPr="000B7EAF">
        <w:rPr>
          <w:lang w:val="sv-FI"/>
        </w:rPr>
        <w:t xml:space="preserve">KO 1:3,4 </w:t>
      </w:r>
    </w:p>
    <w:p w14:paraId="05214E55" w14:textId="6F924DCC" w:rsidR="000B7EAF" w:rsidRPr="000B7EAF" w:rsidRDefault="000B7EAF" w:rsidP="00A433A9">
      <w:pPr>
        <w:pStyle w:val="Lainaus"/>
        <w:rPr>
          <w:lang w:val="sv-FI"/>
        </w:rPr>
      </w:pPr>
      <w:r w:rsidRPr="000B7EAF">
        <w:rPr>
          <w:lang w:val="sv-FI"/>
        </w:rPr>
        <w:t xml:space="preserve">En person som intagits i kyrkans gemenskap enligt 1 mom. 2 eller 3 punkten anses vara skriftskolgången och konfirmerad. </w:t>
      </w:r>
    </w:p>
    <w:p w14:paraId="58E0179A" w14:textId="77777777" w:rsidR="00A433A9" w:rsidRDefault="00A433A9" w:rsidP="000B7EAF">
      <w:pPr>
        <w:pStyle w:val="Default"/>
        <w:rPr>
          <w:sz w:val="23"/>
          <w:szCs w:val="23"/>
          <w:lang w:val="sv-FI"/>
        </w:rPr>
      </w:pPr>
    </w:p>
    <w:p w14:paraId="69C6BEC9" w14:textId="112F2661" w:rsidR="000B7EAF" w:rsidRPr="000B7EAF" w:rsidRDefault="000B7EAF" w:rsidP="00A433A9">
      <w:pPr>
        <w:pStyle w:val="Otsikko3"/>
        <w:rPr>
          <w:lang w:val="sv-FI"/>
        </w:rPr>
      </w:pPr>
      <w:r w:rsidRPr="000B7EAF">
        <w:rPr>
          <w:lang w:val="sv-FI"/>
        </w:rPr>
        <w:t xml:space="preserve">11 § Deltagande i konfirmandundervisningen någon annanstans än i hemförsamlingen </w:t>
      </w:r>
    </w:p>
    <w:p w14:paraId="08920FCC" w14:textId="06ACEB9C" w:rsidR="000B7EAF" w:rsidRPr="000B7EAF" w:rsidRDefault="000B7EAF" w:rsidP="00A433A9">
      <w:pPr>
        <w:rPr>
          <w:lang w:val="sv-FI"/>
        </w:rPr>
      </w:pPr>
      <w:r w:rsidRPr="000B7EAF">
        <w:rPr>
          <w:lang w:val="sv-FI"/>
        </w:rPr>
        <w:t xml:space="preserve">Om en församlingsmedlem deltar i konfirmandundervisning någon annanstans än i sin egen församling ska han eller hon delta i temadagar, gudstjänster och ungdomsverksamhet i sin egen församlings </w:t>
      </w:r>
      <w:r w:rsidR="00A433A9">
        <w:rPr>
          <w:lang w:val="sv-FI"/>
        </w:rPr>
        <w:t>k</w:t>
      </w:r>
      <w:r w:rsidRPr="000B7EAF">
        <w:rPr>
          <w:lang w:val="sv-FI"/>
        </w:rPr>
        <w:t xml:space="preserve">onfirmandundervisning, om inte något annat överenskoms mellan konfirmanden och hemförsamlingen samt anordnaren av konfirmandundervisningen. </w:t>
      </w:r>
    </w:p>
    <w:p w14:paraId="6674B25D" w14:textId="77777777" w:rsidR="000B7EAF" w:rsidRPr="000B7EAF" w:rsidRDefault="000B7EAF" w:rsidP="00A433A9">
      <w:pPr>
        <w:pStyle w:val="Otsikko3"/>
        <w:rPr>
          <w:lang w:val="sv-FI"/>
        </w:rPr>
      </w:pPr>
      <w:r w:rsidRPr="000B7EAF">
        <w:rPr>
          <w:lang w:val="sv-FI"/>
        </w:rPr>
        <w:t xml:space="preserve">12 § Lokaler och utrustning för konfirmandarbetet </w:t>
      </w:r>
    </w:p>
    <w:p w14:paraId="25EB8EE6" w14:textId="77777777" w:rsidR="000B7EAF" w:rsidRPr="000B7EAF" w:rsidRDefault="000B7EAF" w:rsidP="00A433A9">
      <w:pPr>
        <w:rPr>
          <w:lang w:val="sv-FI"/>
        </w:rPr>
      </w:pPr>
      <w:r w:rsidRPr="000B7EAF">
        <w:rPr>
          <w:lang w:val="sv-FI"/>
        </w:rPr>
        <w:t xml:space="preserve">För konfirmandarbetet tillhandahålls ändamålsenliga lokaler och ändamålsenlig utrustning. I arrangemangen iakttas allmänna anvisningar för säkerhet och hälsa. </w:t>
      </w:r>
    </w:p>
    <w:p w14:paraId="58D5E3B9" w14:textId="77777777" w:rsidR="000B7EAF" w:rsidRPr="000B7EAF" w:rsidRDefault="000B7EAF" w:rsidP="00A433A9">
      <w:pPr>
        <w:pStyle w:val="Otsikko3"/>
        <w:rPr>
          <w:lang w:val="sv-FI"/>
        </w:rPr>
      </w:pPr>
      <w:r w:rsidRPr="000B7EAF">
        <w:rPr>
          <w:lang w:val="sv-FI"/>
        </w:rPr>
        <w:t xml:space="preserve">13 § Avbruten och uppskjuten konfirmandundervisning </w:t>
      </w:r>
    </w:p>
    <w:p w14:paraId="037D8789" w14:textId="796CDEAE" w:rsidR="00B22F90" w:rsidRPr="000B7EAF" w:rsidRDefault="000B7EAF" w:rsidP="00A433A9">
      <w:pPr>
        <w:rPr>
          <w:lang w:val="sv-FI"/>
        </w:rPr>
      </w:pPr>
      <w:r w:rsidRPr="000B7EAF">
        <w:rPr>
          <w:lang w:val="sv-FI"/>
        </w:rPr>
        <w:t xml:space="preserve">Om en konfirmand upprepade gånger försummar att iaktta anvisningarna ska konfirmandarbetets ledare kontakta konfirmandens förälder eller vårdnadshavare. </w:t>
      </w:r>
      <w:r w:rsidRPr="00A433A9">
        <w:rPr>
          <w:lang w:val="sv-FI"/>
        </w:rPr>
        <w:t xml:space="preserve">Om ingen positiv lösning kan nås </w:t>
      </w:r>
      <w:r w:rsidRPr="000B7EAF">
        <w:rPr>
          <w:lang w:val="sv-FI"/>
        </w:rPr>
        <w:t>fattar kyrkoherden på framställning av ledarna beslut om att konfirmandundervisningen ska avbrytas eller skjutas upp till en senare tidpunkt.</w:t>
      </w:r>
    </w:p>
    <w:sectPr w:rsidR="00B22F90" w:rsidRPr="000B7EA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45559"/>
    <w:multiLevelType w:val="hybridMultilevel"/>
    <w:tmpl w:val="47829452"/>
    <w:lvl w:ilvl="0" w:tplc="9C247E7C">
      <w:start w:val="1"/>
      <w:numFmt w:val="decimal"/>
      <w:lvlText w:val="%1)"/>
      <w:lvlJc w:val="left"/>
      <w:pPr>
        <w:ind w:left="720" w:hanging="360"/>
      </w:pPr>
      <w:rPr>
        <w:rFonts w:asciiTheme="minorHAnsi" w:hAnsiTheme="minorHAnsi"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FE003B6"/>
    <w:multiLevelType w:val="hybridMultilevel"/>
    <w:tmpl w:val="44D0607A"/>
    <w:lvl w:ilvl="0" w:tplc="C03A06F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AF"/>
    <w:rsid w:val="00041242"/>
    <w:rsid w:val="00095C3F"/>
    <w:rsid w:val="000B7EAF"/>
    <w:rsid w:val="00174BAD"/>
    <w:rsid w:val="004B0D7D"/>
    <w:rsid w:val="00955FA5"/>
    <w:rsid w:val="00A433A9"/>
    <w:rsid w:val="00A7337A"/>
    <w:rsid w:val="00AD4816"/>
    <w:rsid w:val="00D160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F0B9"/>
  <w15:chartTrackingRefBased/>
  <w15:docId w15:val="{02D70CEF-88A9-4263-9830-D58B4E9F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433A9"/>
  </w:style>
  <w:style w:type="paragraph" w:styleId="Otsikko1">
    <w:name w:val="heading 1"/>
    <w:basedOn w:val="Normaali"/>
    <w:next w:val="Normaali"/>
    <w:link w:val="Otsikko1Char"/>
    <w:uiPriority w:val="9"/>
    <w:qFormat/>
    <w:rsid w:val="00095C3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Otsikko2">
    <w:name w:val="heading 2"/>
    <w:basedOn w:val="Normaali"/>
    <w:next w:val="Normaali"/>
    <w:link w:val="Otsikko2Char"/>
    <w:uiPriority w:val="9"/>
    <w:unhideWhenUsed/>
    <w:qFormat/>
    <w:rsid w:val="00095C3F"/>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Otsikko3">
    <w:name w:val="heading 3"/>
    <w:basedOn w:val="Normaali"/>
    <w:next w:val="Normaali"/>
    <w:link w:val="Otsikko3Char"/>
    <w:uiPriority w:val="9"/>
    <w:unhideWhenUsed/>
    <w:qFormat/>
    <w:rsid w:val="00A433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0B7E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tsikko1Char">
    <w:name w:val="Otsikko 1 Char"/>
    <w:basedOn w:val="Kappaleenoletusfontti"/>
    <w:link w:val="Otsikko1"/>
    <w:uiPriority w:val="9"/>
    <w:rsid w:val="00095C3F"/>
    <w:rPr>
      <w:rFonts w:asciiTheme="majorHAnsi" w:eastAsiaTheme="majorEastAsia" w:hAnsiTheme="majorHAnsi" w:cstheme="majorBidi"/>
      <w:b/>
      <w:color w:val="2F5496" w:themeColor="accent1" w:themeShade="BF"/>
      <w:sz w:val="32"/>
      <w:szCs w:val="32"/>
    </w:rPr>
  </w:style>
  <w:style w:type="character" w:customStyle="1" w:styleId="Otsikko2Char">
    <w:name w:val="Otsikko 2 Char"/>
    <w:basedOn w:val="Kappaleenoletusfontti"/>
    <w:link w:val="Otsikko2"/>
    <w:uiPriority w:val="9"/>
    <w:rsid w:val="00095C3F"/>
    <w:rPr>
      <w:rFonts w:asciiTheme="majorHAnsi" w:eastAsiaTheme="majorEastAsia" w:hAnsiTheme="majorHAnsi" w:cstheme="majorBidi"/>
      <w:b/>
      <w:color w:val="2F5496" w:themeColor="accent1" w:themeShade="BF"/>
      <w:sz w:val="26"/>
      <w:szCs w:val="26"/>
    </w:rPr>
  </w:style>
  <w:style w:type="paragraph" w:styleId="Luettelokappale">
    <w:name w:val="List Paragraph"/>
    <w:basedOn w:val="Normaali"/>
    <w:uiPriority w:val="34"/>
    <w:qFormat/>
    <w:rsid w:val="00095C3F"/>
    <w:pPr>
      <w:ind w:left="720"/>
      <w:contextualSpacing/>
    </w:pPr>
  </w:style>
  <w:style w:type="character" w:customStyle="1" w:styleId="Otsikko3Char">
    <w:name w:val="Otsikko 3 Char"/>
    <w:basedOn w:val="Kappaleenoletusfontti"/>
    <w:link w:val="Otsikko3"/>
    <w:uiPriority w:val="9"/>
    <w:rsid w:val="00A433A9"/>
    <w:rPr>
      <w:rFonts w:asciiTheme="majorHAnsi" w:eastAsiaTheme="majorEastAsia" w:hAnsiTheme="majorHAnsi" w:cstheme="majorBidi"/>
      <w:color w:val="1F3763" w:themeColor="accent1" w:themeShade="7F"/>
      <w:sz w:val="24"/>
      <w:szCs w:val="24"/>
    </w:rPr>
  </w:style>
  <w:style w:type="paragraph" w:styleId="Lainaus">
    <w:name w:val="Quote"/>
    <w:basedOn w:val="Normaali"/>
    <w:next w:val="Normaali"/>
    <w:link w:val="LainausChar"/>
    <w:uiPriority w:val="29"/>
    <w:qFormat/>
    <w:rsid w:val="00A433A9"/>
    <w:pPr>
      <w:spacing w:after="0"/>
      <w:ind w:left="862" w:right="862"/>
    </w:pPr>
    <w:rPr>
      <w:i/>
      <w:iCs/>
      <w:color w:val="404040" w:themeColor="text1" w:themeTint="BF"/>
      <w:sz w:val="20"/>
    </w:rPr>
  </w:style>
  <w:style w:type="character" w:customStyle="1" w:styleId="LainausChar">
    <w:name w:val="Lainaus Char"/>
    <w:basedOn w:val="Kappaleenoletusfontti"/>
    <w:link w:val="Lainaus"/>
    <w:uiPriority w:val="29"/>
    <w:rsid w:val="00A433A9"/>
    <w:rPr>
      <w:i/>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1" ma:contentTypeDescription="Luo uusi asiakirja." ma:contentTypeScope="" ma:versionID="79b6ed1d5c0541b3ff0b18d0fca3e60e">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4efd4822ffbac3acafffcbe2d1168b17"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6D6C2-05A7-4FDC-AA34-20B7C205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8BB2A-CCE7-4A79-B16E-A47F95CE85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AC150-75BF-4A20-A1D7-7BA34C523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1359</Words>
  <Characters>11010</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Talvitie Lola</dc:creator>
  <cp:keywords/>
  <dc:description/>
  <cp:lastModifiedBy>Talvitie Lola</cp:lastModifiedBy>
  <cp:revision>6</cp:revision>
  <dcterms:created xsi:type="dcterms:W3CDTF">2019-12-13T08:10:00Z</dcterms:created>
  <dcterms:modified xsi:type="dcterms:W3CDTF">2019-12-13T10:01:00Z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