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4B64" w14:textId="39B0958D" w:rsidR="00A057DB" w:rsidRPr="0009368D" w:rsidRDefault="00714644" w:rsidP="00F53697">
      <w:pPr>
        <w:spacing w:after="0"/>
        <w:rPr>
          <w:sz w:val="28"/>
          <w:szCs w:val="24"/>
        </w:rPr>
      </w:pPr>
      <w:r w:rsidRPr="0009368D">
        <w:rPr>
          <w:sz w:val="28"/>
          <w:szCs w:val="24"/>
        </w:rPr>
        <w:t xml:space="preserve">Liite </w:t>
      </w:r>
      <w:r w:rsidR="00C34155" w:rsidRPr="0009368D">
        <w:rPr>
          <w:sz w:val="28"/>
          <w:szCs w:val="24"/>
        </w:rPr>
        <w:t>2</w:t>
      </w:r>
      <w:r w:rsidRPr="0009368D">
        <w:rPr>
          <w:sz w:val="28"/>
          <w:szCs w:val="24"/>
        </w:rPr>
        <w:t>.</w:t>
      </w:r>
      <w:r w:rsidR="00D07B01" w:rsidRPr="0009368D">
        <w:rPr>
          <w:sz w:val="28"/>
          <w:szCs w:val="24"/>
        </w:rPr>
        <w:t xml:space="preserve"> </w:t>
      </w:r>
      <w:r w:rsidR="006B63B0" w:rsidRPr="0009368D">
        <w:rPr>
          <w:sz w:val="28"/>
          <w:szCs w:val="24"/>
        </w:rPr>
        <w:t xml:space="preserve">Toimintaohjeet </w:t>
      </w:r>
      <w:r w:rsidR="00A057DB" w:rsidRPr="0009368D">
        <w:rPr>
          <w:sz w:val="28"/>
          <w:szCs w:val="24"/>
        </w:rPr>
        <w:t>ristiriitatilanteita varten</w:t>
      </w:r>
      <w:r w:rsidR="005D5347" w:rsidRPr="0009368D">
        <w:rPr>
          <w:sz w:val="28"/>
          <w:szCs w:val="24"/>
        </w:rPr>
        <w:t xml:space="preserve"> –malli</w:t>
      </w:r>
    </w:p>
    <w:p w14:paraId="06350656" w14:textId="77777777" w:rsidR="005D5347" w:rsidRPr="00903572" w:rsidRDefault="005D5347" w:rsidP="005D5347">
      <w:pPr>
        <w:spacing w:after="0"/>
      </w:pPr>
    </w:p>
    <w:p w14:paraId="3B40BDE6" w14:textId="77777777" w:rsidR="005D5347" w:rsidRPr="00903572" w:rsidRDefault="005D5347" w:rsidP="00A759C4">
      <w:pPr>
        <w:spacing w:after="120"/>
      </w:pPr>
      <w:r w:rsidRPr="00903572">
        <w:t xml:space="preserve">Valmisteltu yhteistyössä johdon ja esimiesten sekä työntekijöiden ja työntekijöiden edustajien kesken. </w:t>
      </w:r>
    </w:p>
    <w:p w14:paraId="3DC20449" w14:textId="77777777" w:rsidR="005D5347" w:rsidRPr="00903572" w:rsidRDefault="005D5347" w:rsidP="00A759C4">
      <w:pPr>
        <w:spacing w:after="120"/>
      </w:pPr>
      <w:r w:rsidRPr="00903572">
        <w:t>Käsitelty yhteistyötoimikunnassa/yhteistoimintakokouksessa x.x.20xx</w:t>
      </w:r>
    </w:p>
    <w:p w14:paraId="572B354B" w14:textId="7D4AD03C" w:rsidR="005D5347" w:rsidRPr="00903572" w:rsidRDefault="005D5347" w:rsidP="00A759C4">
      <w:pPr>
        <w:spacing w:after="120"/>
      </w:pPr>
      <w:r w:rsidRPr="00903572">
        <w:t>Hyväksytty kirkkoneuvoston/yhteisen kirkk</w:t>
      </w:r>
      <w:r w:rsidR="00D07B01" w:rsidRPr="00903572">
        <w:t>oneuvoston kokouksessa y.y.20yy</w:t>
      </w:r>
    </w:p>
    <w:p w14:paraId="01C4AAC0" w14:textId="1025AA3B" w:rsidR="002A636B" w:rsidRPr="00903572" w:rsidRDefault="002A636B" w:rsidP="00C34155">
      <w:pPr>
        <w:spacing w:after="0"/>
        <w:rPr>
          <w:b/>
          <w:sz w:val="28"/>
          <w:szCs w:val="28"/>
        </w:rPr>
      </w:pPr>
    </w:p>
    <w:p w14:paraId="39FFF7E9" w14:textId="19969ED9" w:rsidR="00C34155" w:rsidRPr="00903572" w:rsidRDefault="006B63B0" w:rsidP="00A759C4">
      <w:pPr>
        <w:pStyle w:val="Otsake"/>
      </w:pPr>
      <w:r w:rsidRPr="00903572">
        <w:t xml:space="preserve">Toimintaohjeet </w:t>
      </w:r>
      <w:r w:rsidR="00751E8D" w:rsidRPr="00903572">
        <w:t xml:space="preserve">työpaikan </w:t>
      </w:r>
      <w:r w:rsidR="00C34155" w:rsidRPr="00903572">
        <w:t>ristiriitatilanteita varten x seurakunnassa/seurakuntayhtymässä</w:t>
      </w:r>
    </w:p>
    <w:p w14:paraId="325A432F" w14:textId="6EF71ED4" w:rsidR="00971EBA" w:rsidRPr="00903572" w:rsidRDefault="00971EBA" w:rsidP="00216C21">
      <w:pPr>
        <w:spacing w:after="0"/>
      </w:pPr>
    </w:p>
    <w:p w14:paraId="2FC28395" w14:textId="3180B591" w:rsidR="0050193F" w:rsidRPr="00903572" w:rsidRDefault="00E84D97" w:rsidP="00A759C4">
      <w:r w:rsidRPr="00903572">
        <w:t xml:space="preserve">X seurakunnalla/seurakuntayhtymällä on työnantajana työturvallisuuslakiin (738/2002), yhdenvertaisuuslakiin (1325/2014) sekä naisten ja miesten välisestä tasa-arvosta annettuun lakiin (609/1986), jäljempänä </w:t>
      </w:r>
      <w:r w:rsidRPr="00903572">
        <w:rPr>
          <w:i/>
        </w:rPr>
        <w:t>tasa-arvolaki</w:t>
      </w:r>
      <w:r w:rsidRPr="00903572">
        <w:t>, perustuva velvollisuus puuttua epäasialliseen käytökseen</w:t>
      </w:r>
      <w:r w:rsidR="00F60D92" w:rsidRPr="00903572">
        <w:t xml:space="preserve"> ja häirintään</w:t>
      </w:r>
      <w:r w:rsidRPr="00903572">
        <w:t>.</w:t>
      </w:r>
      <w:r w:rsidR="00D168E4" w:rsidRPr="00903572">
        <w:t xml:space="preserve"> Jos seurakunta/seurakuntayhtymä laiminlyö </w:t>
      </w:r>
      <w:r w:rsidR="0050193F" w:rsidRPr="00903572">
        <w:t xml:space="preserve">lakisääteisen puuttumisvelvoitteensa, se ja sen edustajat voivat joutua rikosoikeudelliseen </w:t>
      </w:r>
      <w:r w:rsidR="00112F98">
        <w:t xml:space="preserve">(rikoslaki 39/1889) </w:t>
      </w:r>
      <w:r w:rsidR="0050193F" w:rsidRPr="00903572">
        <w:t xml:space="preserve">vastuuseen em. lakien laiminlyönnistä. </w:t>
      </w:r>
    </w:p>
    <w:p w14:paraId="73EC8905" w14:textId="697BF163" w:rsidR="0050193F" w:rsidRPr="00903572" w:rsidRDefault="00E84D97" w:rsidP="00A759C4">
      <w:r w:rsidRPr="00903572">
        <w:t>Seurakun</w:t>
      </w:r>
      <w:r w:rsidR="00216C21" w:rsidRPr="00903572">
        <w:t>ta</w:t>
      </w:r>
      <w:r w:rsidRPr="00903572">
        <w:t>/seurakuntayhtymä</w:t>
      </w:r>
      <w:r w:rsidR="00216C21" w:rsidRPr="00903572">
        <w:t xml:space="preserve"> on sitoutunut x.x.2018 tehdyllä päätöksellä edistämään hyvää käytöstä ja työkulttuuria</w:t>
      </w:r>
      <w:r w:rsidR="000C7BBF" w:rsidRPr="00903572">
        <w:t xml:space="preserve">, </w:t>
      </w:r>
      <w:r w:rsidR="00F60D92" w:rsidRPr="00903572">
        <w:t xml:space="preserve">selvittämään </w:t>
      </w:r>
      <w:r w:rsidR="00216C21" w:rsidRPr="00903572">
        <w:t>epäasiallisen kohteluun ja häirin</w:t>
      </w:r>
      <w:r w:rsidR="00F60D92" w:rsidRPr="00903572">
        <w:t>nän kokemukset</w:t>
      </w:r>
      <w:r w:rsidR="00216C21" w:rsidRPr="00903572">
        <w:t xml:space="preserve"> </w:t>
      </w:r>
      <w:r w:rsidR="000C7BBF" w:rsidRPr="00903572">
        <w:t>sekä ryhtymään toimiin epäasiallisen kohtelun poistamiseksi</w:t>
      </w:r>
      <w:r w:rsidR="00767713" w:rsidRPr="00903572">
        <w:t xml:space="preserve"> viipymättä ja asianmukaisesti</w:t>
      </w:r>
      <w:r w:rsidR="000C7BBF" w:rsidRPr="00903572">
        <w:t xml:space="preserve">. </w:t>
      </w:r>
    </w:p>
    <w:p w14:paraId="68018C4C" w14:textId="0B00AF66" w:rsidR="00D168E4" w:rsidRPr="00903572" w:rsidRDefault="00751E8D" w:rsidP="00A759C4">
      <w:r w:rsidRPr="00903572">
        <w:t>Toimintaohjeet työpaikan r</w:t>
      </w:r>
      <w:r w:rsidR="00A01E24" w:rsidRPr="00903572">
        <w:t xml:space="preserve">istiriitatilanteita varten tukevat </w:t>
      </w:r>
      <w:r w:rsidRPr="00903572">
        <w:t xml:space="preserve">työnantajan </w:t>
      </w:r>
      <w:r w:rsidR="0050193F" w:rsidRPr="00903572">
        <w:t>lakisääteisten velvoitteiden ja seurakunnan</w:t>
      </w:r>
      <w:r w:rsidRPr="00903572">
        <w:t xml:space="preserve">/seurakuntayhtymän päättämän sitoumuksen </w:t>
      </w:r>
      <w:r w:rsidR="00A01E24" w:rsidRPr="00903572">
        <w:t>to</w:t>
      </w:r>
      <w:r w:rsidR="0050193F" w:rsidRPr="00903572">
        <w:t xml:space="preserve">imeenpanoa. </w:t>
      </w:r>
    </w:p>
    <w:p w14:paraId="7D4C1E6B" w14:textId="21520C65" w:rsidR="00971EBA" w:rsidRPr="00A759C4" w:rsidRDefault="00751E8D" w:rsidP="00A759C4">
      <w:r w:rsidRPr="00903572">
        <w:t>Seurakunta t</w:t>
      </w:r>
      <w:r w:rsidR="00D168E4" w:rsidRPr="00903572">
        <w:t>yönantajan</w:t>
      </w:r>
      <w:r w:rsidRPr="00903572">
        <w:t>a</w:t>
      </w:r>
      <w:r w:rsidR="00D168E4" w:rsidRPr="00903572">
        <w:t xml:space="preserve"> pyrki</w:t>
      </w:r>
      <w:r w:rsidRPr="00903572">
        <w:t>i</w:t>
      </w:r>
      <w:r w:rsidR="00D168E4" w:rsidRPr="00903572">
        <w:t xml:space="preserve"> ehkäisemään ja selvittämään häirintätilanteita myös silloin, kun työntekijän häiritsijänä on seurakuntalainen tai esim</w:t>
      </w:r>
      <w:r w:rsidR="00B10F3E">
        <w:t>erkiksi</w:t>
      </w:r>
      <w:r w:rsidR="00D168E4" w:rsidRPr="00903572">
        <w:t xml:space="preserve"> asiakas. Tämä voi tarkoittaa esimerkiksi tapausten käsittelyä työyhteisössä sekä koulutuksen ja ohjauksen antamista työntekijöille tällaisia tilanteita varten</w:t>
      </w:r>
      <w:r w:rsidR="000F070F">
        <w:t xml:space="preserve"> tai muita työpaikan turvallisuutta edistäviä toimenpiteitä</w:t>
      </w:r>
      <w:r w:rsidR="00D168E4" w:rsidRPr="00903572">
        <w:t>.</w:t>
      </w:r>
    </w:p>
    <w:p w14:paraId="797F6ADC" w14:textId="03BE775D" w:rsidR="00A97941" w:rsidRPr="00903572" w:rsidRDefault="00106B62" w:rsidP="00A759C4">
      <w:pPr>
        <w:pStyle w:val="Otsake1"/>
      </w:pPr>
      <w:r w:rsidRPr="00903572">
        <w:t>Epä</w:t>
      </w:r>
      <w:r w:rsidR="00C77A36" w:rsidRPr="00903572">
        <w:t>asialli</w:t>
      </w:r>
      <w:r w:rsidR="005D5347" w:rsidRPr="00903572">
        <w:t>s</w:t>
      </w:r>
      <w:r w:rsidR="00C77A36" w:rsidRPr="00903572">
        <w:t>en kohtelu</w:t>
      </w:r>
      <w:r w:rsidR="005D5347" w:rsidRPr="00903572">
        <w:t>n</w:t>
      </w:r>
      <w:r w:rsidR="00C77A36" w:rsidRPr="00903572">
        <w:t xml:space="preserve"> </w:t>
      </w:r>
      <w:r w:rsidR="008E20F2" w:rsidRPr="00903572">
        <w:t xml:space="preserve">ja </w:t>
      </w:r>
      <w:r w:rsidR="00DD0B9A" w:rsidRPr="00903572">
        <w:t xml:space="preserve">häirinnän tunnistaminen </w:t>
      </w:r>
    </w:p>
    <w:p w14:paraId="4AFE2A61" w14:textId="77777777" w:rsidR="00E84D97" w:rsidRPr="00903572" w:rsidRDefault="008E20F2" w:rsidP="00A759C4">
      <w:r w:rsidRPr="00903572">
        <w:t xml:space="preserve">Epäasiallinen kohtelu voi ilmetä eri tavoin ja </w:t>
      </w:r>
      <w:r w:rsidR="00432E7C" w:rsidRPr="00903572">
        <w:t xml:space="preserve">se voi </w:t>
      </w:r>
      <w:r w:rsidRPr="00903572">
        <w:t xml:space="preserve">olla eriasteista. Usein epäasiallisen kohtelun sijaan puhutaan työpaikkakiusaamisesta. </w:t>
      </w:r>
      <w:r w:rsidR="005D5347" w:rsidRPr="00903572">
        <w:t xml:space="preserve">Epäasiallinen kohtelu voi täyttää myös häirinnän tunnusmerkit. Häirintää on </w:t>
      </w:r>
      <w:r w:rsidR="005D5347" w:rsidRPr="00903572">
        <w:rPr>
          <w:i/>
        </w:rPr>
        <w:t>työturvallisuuslain</w:t>
      </w:r>
      <w:r w:rsidR="005D5347" w:rsidRPr="00903572">
        <w:t xml:space="preserve"> mukaan sellainen epäasiallinen kohtelu, josta voi olla vaaraa tai haittaa yksilön turvallisuudelle tai terveydelle. </w:t>
      </w:r>
      <w:r w:rsidR="005D5347" w:rsidRPr="00903572">
        <w:rPr>
          <w:i/>
        </w:rPr>
        <w:t>Tasa-arvolaissa</w:t>
      </w:r>
      <w:r w:rsidR="005D5347" w:rsidRPr="00903572">
        <w:t xml:space="preserve"> määritellään ja kielletään luonteeltaan seksuaalinen tai sukupuoleen perustuva häirintä. Fyysinen seksuaalinen ahdistelu on kielletty </w:t>
      </w:r>
      <w:r w:rsidR="005D5347" w:rsidRPr="00903572">
        <w:rPr>
          <w:i/>
        </w:rPr>
        <w:t>rikoslaissa.</w:t>
      </w:r>
      <w:r w:rsidR="005D5347" w:rsidRPr="00903572">
        <w:t xml:space="preserve"> </w:t>
      </w:r>
      <w:r w:rsidR="005D5347" w:rsidRPr="00903572">
        <w:rPr>
          <w:i/>
        </w:rPr>
        <w:t>Yhdenvertaisuuslaissa</w:t>
      </w:r>
      <w:r w:rsidR="005D5347" w:rsidRPr="00903572">
        <w:t xml:space="preserve"> kielletään ikään, uskontoon, vakaumukseen, terveydentilaan, etniseen alkuperään ja vammaisuuteen perustuva häirintä. Häirintä voi olla tahallista tai tosiasiallista henkilön loukkaamista tai sitä, että työpaikalle luodaan uhkaava, nöyryyttävä tai ahdistava ilmapiiri.</w:t>
      </w:r>
    </w:p>
    <w:p w14:paraId="11869F28" w14:textId="2A04759F" w:rsidR="008E20F2" w:rsidRPr="00903572" w:rsidRDefault="00640900" w:rsidP="00A759C4">
      <w:r w:rsidRPr="00903572">
        <w:t xml:space="preserve">Epäasiallinen kohtelu voi liittyä henkilöön tai </w:t>
      </w:r>
      <w:r w:rsidR="002A636B" w:rsidRPr="00903572">
        <w:t xml:space="preserve">tämän </w:t>
      </w:r>
      <w:r w:rsidRPr="00903572">
        <w:t xml:space="preserve">työhön. Se on usein järjestelmällistä ja jatkuvaa, mutta yksittäisiä, lievempiäkin tekoja voidaan pitää epäasiallisena kohteluna. Epäasiallinen kohtelu </w:t>
      </w:r>
      <w:r w:rsidRPr="00903572">
        <w:lastRenderedPageBreak/>
        <w:t>voi olla sanallista tai sanatonta, ja se voi ilmetä eleinä tai ilmeinä.</w:t>
      </w:r>
      <w:r w:rsidR="00C939D4" w:rsidRPr="00903572">
        <w:t xml:space="preserve"> </w:t>
      </w:r>
      <w:r w:rsidR="002263C0" w:rsidRPr="00903572">
        <w:t>K</w:t>
      </w:r>
      <w:r w:rsidR="00C939D4" w:rsidRPr="00903572">
        <w:t xml:space="preserve">okemus </w:t>
      </w:r>
      <w:r w:rsidR="002263C0" w:rsidRPr="00903572">
        <w:t xml:space="preserve">siitä </w:t>
      </w:r>
      <w:r w:rsidR="00C939D4" w:rsidRPr="00903572">
        <w:t xml:space="preserve">on yksilöllinen, se </w:t>
      </w:r>
      <w:r w:rsidR="002263C0" w:rsidRPr="00903572">
        <w:t xml:space="preserve">voi </w:t>
      </w:r>
      <w:r w:rsidR="00C939D4" w:rsidRPr="00903572">
        <w:t>riippu</w:t>
      </w:r>
      <w:r w:rsidR="002263C0" w:rsidRPr="00903572">
        <w:t>a</w:t>
      </w:r>
      <w:r w:rsidR="00C939D4" w:rsidRPr="00903572">
        <w:t xml:space="preserve"> tilanteesta, osapuolten välisestä vuorovaikutuksesta ja yksilön aiemmista kokemuksista.</w:t>
      </w:r>
    </w:p>
    <w:tbl>
      <w:tblPr>
        <w:tblStyle w:val="TaulukkoRuudukko"/>
        <w:tblW w:w="0" w:type="auto"/>
        <w:tblLook w:val="04A0" w:firstRow="1" w:lastRow="0" w:firstColumn="1" w:lastColumn="0" w:noHBand="0" w:noVBand="1"/>
      </w:tblPr>
      <w:tblGrid>
        <w:gridCol w:w="9628"/>
      </w:tblGrid>
      <w:tr w:rsidR="00903572" w:rsidRPr="00903572" w14:paraId="7CACEB38" w14:textId="77777777" w:rsidTr="004A6375">
        <w:tc>
          <w:tcPr>
            <w:tcW w:w="9628" w:type="dxa"/>
          </w:tcPr>
          <w:p w14:paraId="749470CF" w14:textId="77777777" w:rsidR="004A6375" w:rsidRPr="00903572" w:rsidRDefault="004A6375" w:rsidP="004A6375">
            <w:r w:rsidRPr="00903572">
              <w:t>Epäasiallinen kohtelu voi ilmetä esimerkiksi</w:t>
            </w:r>
          </w:p>
          <w:p w14:paraId="7DB8A6A3" w14:textId="76A6AD36" w:rsidR="004A6375" w:rsidRPr="00903572" w:rsidRDefault="004A6375" w:rsidP="00E84D97">
            <w:pPr>
              <w:pStyle w:val="Luettelokappale"/>
              <w:numPr>
                <w:ilvl w:val="0"/>
                <w:numId w:val="27"/>
              </w:numPr>
            </w:pPr>
            <w:r w:rsidRPr="00903572">
              <w:t>kiusaamisena</w:t>
            </w:r>
          </w:p>
          <w:p w14:paraId="2FDDBBB8" w14:textId="3B71A45D" w:rsidR="004A6375" w:rsidRPr="00903572" w:rsidRDefault="004A6375" w:rsidP="00E84D97">
            <w:pPr>
              <w:pStyle w:val="Luettelokappale"/>
              <w:numPr>
                <w:ilvl w:val="0"/>
                <w:numId w:val="27"/>
              </w:numPr>
            </w:pPr>
            <w:r w:rsidRPr="00903572">
              <w:t>laiminlyönteinä</w:t>
            </w:r>
          </w:p>
          <w:p w14:paraId="68774919" w14:textId="6ECCB91B" w:rsidR="004A6375" w:rsidRPr="00903572" w:rsidRDefault="004A6375" w:rsidP="00E84D97">
            <w:pPr>
              <w:pStyle w:val="Luettelokappale"/>
              <w:numPr>
                <w:ilvl w:val="0"/>
                <w:numId w:val="27"/>
              </w:numPr>
            </w:pPr>
            <w:r w:rsidRPr="00903572">
              <w:t>vähättelynä tai sivuuttamisena</w:t>
            </w:r>
          </w:p>
          <w:p w14:paraId="433C3A52" w14:textId="09971043" w:rsidR="002C3DE3" w:rsidRPr="00903572" w:rsidRDefault="002C3DE3" w:rsidP="00E84D97">
            <w:pPr>
              <w:pStyle w:val="Luettelokappale"/>
              <w:numPr>
                <w:ilvl w:val="0"/>
                <w:numId w:val="27"/>
              </w:numPr>
            </w:pPr>
            <w:r w:rsidRPr="00903572">
              <w:t>elein tai ilmein</w:t>
            </w:r>
          </w:p>
          <w:p w14:paraId="78962763" w14:textId="63873E8E" w:rsidR="004A6375" w:rsidRPr="00903572" w:rsidRDefault="004A6375" w:rsidP="00E84D97">
            <w:pPr>
              <w:pStyle w:val="Luettelokappale"/>
              <w:numPr>
                <w:ilvl w:val="0"/>
                <w:numId w:val="27"/>
              </w:numPr>
            </w:pPr>
            <w:r w:rsidRPr="00903572">
              <w:t>eristämisenä</w:t>
            </w:r>
          </w:p>
          <w:p w14:paraId="33720BBC" w14:textId="37B76D95" w:rsidR="004A6375" w:rsidRPr="00903572" w:rsidRDefault="004A6375" w:rsidP="00E84D97">
            <w:pPr>
              <w:pStyle w:val="Luettelokappale"/>
              <w:numPr>
                <w:ilvl w:val="0"/>
                <w:numId w:val="27"/>
              </w:numPr>
            </w:pPr>
            <w:r w:rsidRPr="00903572">
              <w:t>henkilön yksilöllisten ominaisuuksien, luonteenpiirteiden tai yksityiselämän mustamaalaamisena</w:t>
            </w:r>
          </w:p>
          <w:p w14:paraId="3938EE0F" w14:textId="5B3B47BD" w:rsidR="004A6375" w:rsidRPr="00903572" w:rsidRDefault="004A6375" w:rsidP="00E84D97">
            <w:pPr>
              <w:pStyle w:val="Luettelokappale"/>
              <w:numPr>
                <w:ilvl w:val="0"/>
                <w:numId w:val="27"/>
              </w:numPr>
            </w:pPr>
            <w:r w:rsidRPr="00903572">
              <w:t>uhkailuna</w:t>
            </w:r>
          </w:p>
          <w:p w14:paraId="58118938" w14:textId="6B5B0384" w:rsidR="004A6375" w:rsidRPr="00903572" w:rsidRDefault="004A6375" w:rsidP="00E84D97">
            <w:pPr>
              <w:pStyle w:val="Luettelokappale"/>
              <w:numPr>
                <w:ilvl w:val="0"/>
                <w:numId w:val="27"/>
              </w:numPr>
            </w:pPr>
            <w:r w:rsidRPr="00903572">
              <w:t>työnjohtovallan ylityksinä tai nöyryyttävänä kohteluna</w:t>
            </w:r>
          </w:p>
          <w:p w14:paraId="33CA0608" w14:textId="21EAB64D" w:rsidR="004A6375" w:rsidRPr="00903572" w:rsidRDefault="004A6375" w:rsidP="00E84D97">
            <w:pPr>
              <w:pStyle w:val="Luettelokappale"/>
              <w:numPr>
                <w:ilvl w:val="0"/>
                <w:numId w:val="27"/>
              </w:numPr>
            </w:pPr>
            <w:r w:rsidRPr="00903572">
              <w:t>sovittujen ehtojen yksipuolisena muuttamisena</w:t>
            </w:r>
          </w:p>
          <w:p w14:paraId="68562ED4" w14:textId="5274617D" w:rsidR="004A6375" w:rsidRPr="00903572" w:rsidRDefault="004A6375" w:rsidP="00E84D97">
            <w:pPr>
              <w:pStyle w:val="Luettelokappale"/>
              <w:numPr>
                <w:ilvl w:val="0"/>
                <w:numId w:val="27"/>
              </w:numPr>
            </w:pPr>
            <w:r w:rsidRPr="00903572">
              <w:t>syrjimisenä tai suosimisena.</w:t>
            </w:r>
          </w:p>
          <w:p w14:paraId="4D4F779F" w14:textId="77777777" w:rsidR="004A6375" w:rsidRPr="00903572" w:rsidRDefault="004A6375" w:rsidP="008E20F2"/>
        </w:tc>
      </w:tr>
      <w:tr w:rsidR="00903572" w:rsidRPr="00903572" w14:paraId="77BE1AE3" w14:textId="77777777" w:rsidTr="00E84D97">
        <w:tc>
          <w:tcPr>
            <w:tcW w:w="9628" w:type="dxa"/>
          </w:tcPr>
          <w:p w14:paraId="531A74B8" w14:textId="08211906" w:rsidR="00E84D97" w:rsidRPr="00903572" w:rsidRDefault="00E84D97" w:rsidP="00E84D97">
            <w:r w:rsidRPr="00903572">
              <w:t>Epäasialliseksi kohteluksi ei katsota esimerkiksi</w:t>
            </w:r>
          </w:p>
          <w:p w14:paraId="38FC933B" w14:textId="31C23BF7" w:rsidR="00E84D97" w:rsidRPr="00903572" w:rsidRDefault="00E84D97" w:rsidP="00E84D97">
            <w:pPr>
              <w:pStyle w:val="Luettelokappale"/>
              <w:numPr>
                <w:ilvl w:val="0"/>
                <w:numId w:val="23"/>
              </w:numPr>
            </w:pPr>
            <w:r w:rsidRPr="00903572">
              <w:t xml:space="preserve">työnantajan normaaleja työnjohtovaltaan kuuluvia toimia </w:t>
            </w:r>
          </w:p>
          <w:p w14:paraId="4CA916D9" w14:textId="77777777" w:rsidR="00E84D97" w:rsidRPr="00903572" w:rsidRDefault="00E84D97" w:rsidP="00E84D97">
            <w:pPr>
              <w:pStyle w:val="Luettelokappale"/>
              <w:numPr>
                <w:ilvl w:val="0"/>
                <w:numId w:val="23"/>
              </w:numPr>
            </w:pPr>
            <w:r w:rsidRPr="00903572">
              <w:t>työhön liittyvää normaalia päätöksentekoa tai erilaisten tulkintojen käsittelyä</w:t>
            </w:r>
          </w:p>
          <w:p w14:paraId="0DDE6990" w14:textId="77777777" w:rsidR="00E84D97" w:rsidRPr="00903572" w:rsidRDefault="00E84D97" w:rsidP="00E84D97">
            <w:pPr>
              <w:pStyle w:val="Luettelokappale"/>
              <w:numPr>
                <w:ilvl w:val="0"/>
                <w:numId w:val="23"/>
              </w:numPr>
            </w:pPr>
            <w:r w:rsidRPr="00903572">
              <w:t>tehtäviin tai työhön liittyvien ongelmien käsittelyä työyhteisön jäsenten kesken</w:t>
            </w:r>
          </w:p>
          <w:p w14:paraId="28846DEA" w14:textId="419914ED" w:rsidR="00E84D97" w:rsidRPr="00903572" w:rsidRDefault="00E84D97" w:rsidP="00E84D97">
            <w:pPr>
              <w:pStyle w:val="Luettelokappale"/>
              <w:numPr>
                <w:ilvl w:val="0"/>
                <w:numId w:val="23"/>
              </w:numPr>
            </w:pPr>
            <w:r w:rsidRPr="00903572">
              <w:t>työntekijän ohjausta työ</w:t>
            </w:r>
            <w:r w:rsidR="00112F98">
              <w:t>terveyshuoltoon</w:t>
            </w:r>
          </w:p>
          <w:p w14:paraId="7B79711D" w14:textId="77777777" w:rsidR="00E84D97" w:rsidRPr="00903572" w:rsidRDefault="00E84D97" w:rsidP="00E84D97">
            <w:pPr>
              <w:pStyle w:val="Luettelokappale"/>
              <w:numPr>
                <w:ilvl w:val="0"/>
                <w:numId w:val="23"/>
              </w:numPr>
            </w:pPr>
            <w:r w:rsidRPr="00903572">
              <w:t>satunnaisia näkemyseroja</w:t>
            </w:r>
          </w:p>
          <w:p w14:paraId="04D197ED" w14:textId="77777777" w:rsidR="00E84D97" w:rsidRPr="00903572" w:rsidRDefault="00E84D97" w:rsidP="00640900"/>
        </w:tc>
      </w:tr>
    </w:tbl>
    <w:p w14:paraId="081B1433" w14:textId="77777777" w:rsidR="00E84D97" w:rsidRPr="00903572" w:rsidRDefault="00170AE8" w:rsidP="00A759C4">
      <w:pPr>
        <w:spacing w:before="120"/>
      </w:pPr>
      <w:r w:rsidRPr="00903572">
        <w:t>Seksuaalisella häirinnällä tarkoitetaan tasa-arvolain määritelmän mukaan sanallista, sanatonta tai fyysistä, luonteeltaan seksuaalista ei-toivottua käytöstä, joka loukkaa henkilön henkistä tai fyysistä koskemattomuutta ja luo uhkaavaa, vihamielistä, halventavaa, nöyryyttävää tai ahdistavaa ilmapiiriä.</w:t>
      </w:r>
      <w:r w:rsidR="00C939D4" w:rsidRPr="00903572">
        <w:t xml:space="preserve"> </w:t>
      </w:r>
    </w:p>
    <w:p w14:paraId="1FAE6177" w14:textId="667EF166" w:rsidR="00E84D97" w:rsidRPr="00903572" w:rsidRDefault="005A202A" w:rsidP="00A759C4">
      <w:r w:rsidRPr="00903572">
        <w:t>Sukupuoleen perustuvalla häirinnällä tarkoitetaan tasa-arvolaissa henkilön sukupuoleen, sukupuoli-identiteettiin tai sukupuolen ilmaisuun liittyvää ei-toivottua käytöstä, joka ei kuitenkaan ole luonteeltaan seksuaalista. Tällainen käytös ilmenee esimerkiksi halventavana puheena toisesta sukupuolesta ja muuna toisen sukupuolen alentamisena.</w:t>
      </w:r>
    </w:p>
    <w:tbl>
      <w:tblPr>
        <w:tblStyle w:val="TaulukkoRuudukko"/>
        <w:tblW w:w="0" w:type="auto"/>
        <w:tblLook w:val="04A0" w:firstRow="1" w:lastRow="0" w:firstColumn="1" w:lastColumn="0" w:noHBand="0" w:noVBand="1"/>
      </w:tblPr>
      <w:tblGrid>
        <w:gridCol w:w="9628"/>
      </w:tblGrid>
      <w:tr w:rsidR="00903572" w:rsidRPr="00903572" w14:paraId="0C9FECC3" w14:textId="77777777" w:rsidTr="005A202A">
        <w:trPr>
          <w:trHeight w:val="2542"/>
        </w:trPr>
        <w:tc>
          <w:tcPr>
            <w:tcW w:w="9628" w:type="dxa"/>
          </w:tcPr>
          <w:p w14:paraId="01D75A0A" w14:textId="77777777" w:rsidR="004A6375" w:rsidRPr="00903572" w:rsidRDefault="004A6375" w:rsidP="004A6375">
            <w:pPr>
              <w:tabs>
                <w:tab w:val="left" w:pos="2127"/>
              </w:tabs>
            </w:pPr>
            <w:r w:rsidRPr="00903572">
              <w:t>Seksuaalista häirintää voivat olla esimerkiksi</w:t>
            </w:r>
          </w:p>
          <w:p w14:paraId="3DA5ED93" w14:textId="03ACCDA7" w:rsidR="004A6375" w:rsidRPr="00903572" w:rsidRDefault="004A6375" w:rsidP="00E37F96">
            <w:pPr>
              <w:pStyle w:val="Luettelokappale"/>
              <w:numPr>
                <w:ilvl w:val="0"/>
                <w:numId w:val="25"/>
              </w:numPr>
              <w:tabs>
                <w:tab w:val="left" w:pos="2127"/>
              </w:tabs>
            </w:pPr>
            <w:r w:rsidRPr="00903572">
              <w:t>sukupuolisesti tunkeilevat eleet tai ilmeet</w:t>
            </w:r>
          </w:p>
          <w:p w14:paraId="2198063C" w14:textId="1203DA61" w:rsidR="004A6375" w:rsidRPr="00903572" w:rsidRDefault="004A6375" w:rsidP="00E37F96">
            <w:pPr>
              <w:pStyle w:val="Luettelokappale"/>
              <w:numPr>
                <w:ilvl w:val="0"/>
                <w:numId w:val="25"/>
              </w:numPr>
              <w:tabs>
                <w:tab w:val="left" w:pos="2127"/>
              </w:tabs>
            </w:pPr>
            <w:r w:rsidRPr="00903572">
              <w:t>härskit puheet, kaksimieliset vitsit sekä vartaloa, pukeutumista tai yksityiselämää koskev</w:t>
            </w:r>
            <w:r w:rsidR="00E035C2" w:rsidRPr="00903572">
              <w:t xml:space="preserve">at huomautukset tai kysymykset </w:t>
            </w:r>
          </w:p>
          <w:p w14:paraId="6033F081" w14:textId="06F3A8F5" w:rsidR="004A6375" w:rsidRPr="00903572" w:rsidRDefault="004A6375" w:rsidP="00E37F96">
            <w:pPr>
              <w:pStyle w:val="Luettelokappale"/>
              <w:numPr>
                <w:ilvl w:val="0"/>
                <w:numId w:val="25"/>
              </w:numPr>
              <w:tabs>
                <w:tab w:val="left" w:pos="2127"/>
              </w:tabs>
            </w:pPr>
            <w:r w:rsidRPr="00903572">
              <w:t xml:space="preserve">esille asetetut pornoaineistot, seksuaalisesti värittyneet kirjeet, sähköpostit, tekstiviestit tai puhelut </w:t>
            </w:r>
          </w:p>
          <w:p w14:paraId="439E745B" w14:textId="28C4AFBA" w:rsidR="004A6375" w:rsidRPr="00903572" w:rsidRDefault="004A6375" w:rsidP="00E37F96">
            <w:pPr>
              <w:pStyle w:val="Luettelokappale"/>
              <w:numPr>
                <w:ilvl w:val="0"/>
                <w:numId w:val="25"/>
              </w:numPr>
              <w:tabs>
                <w:tab w:val="left" w:pos="2127"/>
              </w:tabs>
            </w:pPr>
            <w:r w:rsidRPr="00903572">
              <w:t xml:space="preserve">käpälöinti ja muu ei-toivottu koskettelu </w:t>
            </w:r>
          </w:p>
          <w:p w14:paraId="30E2ABB0" w14:textId="530F30C7" w:rsidR="004A6375" w:rsidRPr="00903572" w:rsidRDefault="004A6375" w:rsidP="00E37F96">
            <w:pPr>
              <w:pStyle w:val="Luettelokappale"/>
              <w:numPr>
                <w:ilvl w:val="0"/>
                <w:numId w:val="25"/>
              </w:numPr>
              <w:tabs>
                <w:tab w:val="left" w:pos="2127"/>
              </w:tabs>
            </w:pPr>
            <w:r w:rsidRPr="00903572">
              <w:t xml:space="preserve">sukupuolista kanssakäymistä koskevat ehdotukset tai vaatimukset </w:t>
            </w:r>
          </w:p>
          <w:p w14:paraId="124F709D" w14:textId="4122051A" w:rsidR="005A202A" w:rsidRPr="00903572" w:rsidRDefault="005A202A" w:rsidP="005A202A">
            <w:pPr>
              <w:tabs>
                <w:tab w:val="left" w:pos="2127"/>
              </w:tabs>
            </w:pPr>
            <w:r w:rsidRPr="00903572">
              <w:t xml:space="preserve">Vakavimmissa tapauksissa kyse voi olla rikoksesta, kuten raiskauksesta tai sen yrityksestä. </w:t>
            </w:r>
          </w:p>
        </w:tc>
      </w:tr>
    </w:tbl>
    <w:p w14:paraId="09F75892" w14:textId="3F65B474" w:rsidR="00C006CB" w:rsidRPr="00903572" w:rsidRDefault="00C006CB" w:rsidP="00640900">
      <w:pPr>
        <w:spacing w:after="0"/>
      </w:pPr>
    </w:p>
    <w:p w14:paraId="13D1D86F" w14:textId="18E379DC" w:rsidR="00A70720" w:rsidRDefault="00E035C2" w:rsidP="004A01E7">
      <w:pPr>
        <w:rPr>
          <w:sz w:val="28"/>
          <w:szCs w:val="28"/>
        </w:rPr>
      </w:pPr>
      <w:r w:rsidRPr="00903572">
        <w:t>Myös lievät tai yksittäiset kielteiset teot, jotka ovat tasa-arvolain määritelmän mukaista häirintää mutta eivät välttämättä työturvallisuuslaissa tarkoitettua terveydelle vaaraa aiheuttavaa häirintää, on tärkeä huomioida</w:t>
      </w:r>
      <w:r w:rsidR="00E37F96" w:rsidRPr="00903572">
        <w:t>.</w:t>
      </w:r>
      <w:r w:rsidRPr="00903572">
        <w:t xml:space="preserve"> Näin voidaan ehkäistä häiritsevän käyttäytymisen jatkumista ja tilanteen kehittymistä vakavammaksi</w:t>
      </w:r>
      <w:r w:rsidR="00E37F96" w:rsidRPr="00903572">
        <w:t>.</w:t>
      </w:r>
      <w:bookmarkStart w:id="0" w:name="_GoBack"/>
      <w:bookmarkEnd w:id="0"/>
      <w:r w:rsidR="00A70720">
        <w:br w:type="page"/>
      </w:r>
    </w:p>
    <w:p w14:paraId="305BA299" w14:textId="38C5B587" w:rsidR="00432E7C" w:rsidRPr="00903572" w:rsidRDefault="00A057DB" w:rsidP="00A759C4">
      <w:pPr>
        <w:pStyle w:val="Otsake1"/>
      </w:pPr>
      <w:r w:rsidRPr="00903572">
        <w:lastRenderedPageBreak/>
        <w:t xml:space="preserve">Toimintatavat </w:t>
      </w:r>
      <w:r w:rsidR="003B523D" w:rsidRPr="00A759C4">
        <w:t>epäasiallista</w:t>
      </w:r>
      <w:r w:rsidR="003B523D" w:rsidRPr="00903572">
        <w:t xml:space="preserve"> kohtelua </w:t>
      </w:r>
      <w:r w:rsidRPr="00903572">
        <w:t xml:space="preserve">ja </w:t>
      </w:r>
      <w:r w:rsidR="003B523D" w:rsidRPr="00903572">
        <w:t xml:space="preserve">häirintää </w:t>
      </w:r>
      <w:r w:rsidRPr="00903572">
        <w:t>ilmetessä</w:t>
      </w:r>
    </w:p>
    <w:p w14:paraId="37FB6278" w14:textId="493BBA1B" w:rsidR="000168E9" w:rsidRPr="00903572" w:rsidRDefault="00214A47" w:rsidP="00A759C4">
      <w:r w:rsidRPr="00903572">
        <w:t xml:space="preserve">X seurakunnassa/seurakuntayhtymässä </w:t>
      </w:r>
      <w:r w:rsidR="000168E9" w:rsidRPr="00903572">
        <w:t xml:space="preserve">epäasialliseen kohteluun ja </w:t>
      </w:r>
      <w:r w:rsidRPr="00903572">
        <w:t xml:space="preserve">häirintään puututaan aina ja kaikki tapaukset selvitetään osapuolia kunnioittaen. </w:t>
      </w:r>
      <w:r w:rsidR="005534C5" w:rsidRPr="00903572">
        <w:t>Häirintäkokemusta ei vähätellä tai jätetä huomiotta. Kaikille taataan tasapuolinen kohtelu, eikä kukaan voi asemansa tai muun vastaavan perusteen vuoksi olla koskematon häirintätapausta selvitettäessä.</w:t>
      </w:r>
      <w:r w:rsidR="000168E9" w:rsidRPr="00903572">
        <w:t xml:space="preserve"> </w:t>
      </w:r>
    </w:p>
    <w:p w14:paraId="42027788" w14:textId="77777777" w:rsidR="00125C00" w:rsidRPr="00903572" w:rsidRDefault="00125C00" w:rsidP="006057F8">
      <w:pPr>
        <w:rPr>
          <w:i/>
        </w:rPr>
      </w:pPr>
      <w:r w:rsidRPr="00903572">
        <w:rPr>
          <w:i/>
        </w:rPr>
        <w:t>Työnantaja ja sen edustajat</w:t>
      </w:r>
    </w:p>
    <w:p w14:paraId="4881B08A" w14:textId="35DAF3DB" w:rsidR="00D65996" w:rsidRPr="00903572" w:rsidRDefault="000168E9" w:rsidP="00A759C4">
      <w:r w:rsidRPr="00903572">
        <w:t>Epäasiallisen kohtelun ja häirinnän estäminen työpaikalla on viime kädessä työnantajan velvollisuus ja häirintää epäiltäessä työnantajan on ryhdyttävä tarpeellisiin toimenpiteisiin sen poistamiseksi</w:t>
      </w:r>
      <w:r w:rsidR="00773410" w:rsidRPr="00903572">
        <w:t xml:space="preserve"> m</w:t>
      </w:r>
      <w:r w:rsidR="00B10F3E">
        <w:t>uun muassa</w:t>
      </w:r>
      <w:r w:rsidR="00773410" w:rsidRPr="00903572">
        <w:t xml:space="preserve"> selvitettävä tosiseikat, kuultava kaikkia osapuolia ja määritettävä kuhunkin tapaukseen parhaiten soveltuvat menettelytavat ja ratkaisut</w:t>
      </w:r>
      <w:r w:rsidRPr="00903572">
        <w:t xml:space="preserve">. </w:t>
      </w:r>
    </w:p>
    <w:p w14:paraId="2C12BAE9" w14:textId="62F202A0" w:rsidR="00DF433C" w:rsidRPr="00903572" w:rsidRDefault="000168E9" w:rsidP="00A759C4">
      <w:r w:rsidRPr="00903572">
        <w:t xml:space="preserve">Vastuu </w:t>
      </w:r>
      <w:r w:rsidR="00D65996" w:rsidRPr="00903572">
        <w:t xml:space="preserve">epäasiallisen kohtelun ja </w:t>
      </w:r>
      <w:r w:rsidRPr="00903572">
        <w:t>häirinnän poistamisesta siirtyy työnantajalle siinä vaiheessa, kun työnantajan toimivaltainen edustaja on saanut</w:t>
      </w:r>
      <w:r w:rsidR="00DF433C" w:rsidRPr="00903572">
        <w:t xml:space="preserve"> tiedon työntekijän kokemasta</w:t>
      </w:r>
      <w:r w:rsidR="00D65996" w:rsidRPr="00903572">
        <w:t xml:space="preserve"> epäasiallisesta kohtelusta ja</w:t>
      </w:r>
      <w:r w:rsidR="00DF433C" w:rsidRPr="00903572">
        <w:t xml:space="preserve"> häirinnästä. </w:t>
      </w:r>
      <w:r w:rsidRPr="00903572">
        <w:t>Puuttumisvelvollinen työnantajan edustaja määräytyy sen mukaan, kuka seurakunnassa/seurakuntayhtymässä syyllistyy epäasialliseen kohtel</w:t>
      </w:r>
      <w:r w:rsidR="00D65996" w:rsidRPr="00903572">
        <w:t>uun tai häirintään</w:t>
      </w:r>
      <w:r w:rsidR="0021563E" w:rsidRPr="00903572">
        <w:t xml:space="preserve"> ja minkälaisia keinoja asian ratkaiseminen edellyttää</w:t>
      </w:r>
      <w:r w:rsidR="00D65996" w:rsidRPr="00903572">
        <w:t>.</w:t>
      </w:r>
    </w:p>
    <w:p w14:paraId="5CAFFEBD" w14:textId="07EAD7DB" w:rsidR="00A37515" w:rsidRPr="00903572" w:rsidRDefault="00A37515" w:rsidP="00A759C4">
      <w:r w:rsidRPr="00903572">
        <w:t>Työnantaja</w:t>
      </w:r>
      <w:r w:rsidR="00D65996" w:rsidRPr="00903572">
        <w:t>n edustaja</w:t>
      </w:r>
      <w:r w:rsidR="003C54F1" w:rsidRPr="00903572">
        <w:t xml:space="preserve"> voi </w:t>
      </w:r>
      <w:r w:rsidRPr="00903572">
        <w:t>tarkoittaa tässä työntekijän esimiestä tai tämän esimiestä, kirkkoherraa, ylintä talous- ja henkilöstöhallinnon johtajaa</w:t>
      </w:r>
      <w:r w:rsidR="00EF0500">
        <w:t xml:space="preserve"> (tavallisesti työsuojelupäällikkö)</w:t>
      </w:r>
      <w:r w:rsidRPr="00903572">
        <w:t xml:space="preserve"> ja/tai kirkkoneuvostoa/seurakuntaneuvostoa/yhteistä kirkkoneuvostoa</w:t>
      </w:r>
      <w:r w:rsidR="00640900" w:rsidRPr="00903572">
        <w:t xml:space="preserve"> sekä piispaa</w:t>
      </w:r>
      <w:r w:rsidR="00773410" w:rsidRPr="00903572">
        <w:t xml:space="preserve"> ja tuomiokapitulia</w:t>
      </w:r>
      <w:r w:rsidR="00640900" w:rsidRPr="00903572">
        <w:t xml:space="preserve"> sen mukaan kuin niillä on ratkaisuvalta </w:t>
      </w:r>
      <w:r w:rsidR="00640900" w:rsidRPr="00112F98">
        <w:t>asiassa</w:t>
      </w:r>
      <w:r w:rsidRPr="00112F98">
        <w:t>.</w:t>
      </w:r>
      <w:r w:rsidR="00E02FEF" w:rsidRPr="00112F98">
        <w:t xml:space="preserve"> Tukea työnantajan edustajille asiassa antaa työsuojelupäällikkö. </w:t>
      </w:r>
    </w:p>
    <w:p w14:paraId="66CC92CB" w14:textId="6FBCAA37" w:rsidR="00A37515" w:rsidRPr="00903572" w:rsidRDefault="00D65996" w:rsidP="00A759C4">
      <w:r w:rsidRPr="00903572">
        <w:t>Jos kirkkoherra syyllistyy epäasialliseen kohteluun tai häirintään, asia</w:t>
      </w:r>
      <w:r w:rsidR="0021563E" w:rsidRPr="00903572">
        <w:t xml:space="preserve"> tulee</w:t>
      </w:r>
      <w:r w:rsidRPr="00903572">
        <w:t xml:space="preserve"> saat</w:t>
      </w:r>
      <w:r w:rsidR="0021563E" w:rsidRPr="00903572">
        <w:t>taa</w:t>
      </w:r>
      <w:r w:rsidRPr="00903572">
        <w:t xml:space="preserve"> tuomiokapitulin ja piispan tietoon, </w:t>
      </w:r>
      <w:r w:rsidR="0021563E" w:rsidRPr="00903572">
        <w:t xml:space="preserve">jotta </w:t>
      </w:r>
      <w:r w:rsidRPr="00903572">
        <w:t>näillä on mahdollisuus puuttua kirkkoherran epäasialliseen toimintaan</w:t>
      </w:r>
      <w:r w:rsidR="0021563E" w:rsidRPr="00903572">
        <w:t xml:space="preserve"> kirkkoherran viran haltijana</w:t>
      </w:r>
      <w:r w:rsidRPr="00903572">
        <w:t xml:space="preserve"> </w:t>
      </w:r>
      <w:r w:rsidR="0021563E" w:rsidRPr="00903572">
        <w:t>(</w:t>
      </w:r>
      <w:r w:rsidRPr="00903572">
        <w:t>varoitus, irtisanomi</w:t>
      </w:r>
      <w:r w:rsidR="0021563E" w:rsidRPr="00903572">
        <w:t>nen</w:t>
      </w:r>
      <w:r w:rsidRPr="00903572">
        <w:t xml:space="preserve"> ja virkasuhteen purkami</w:t>
      </w:r>
      <w:r w:rsidR="0021563E" w:rsidRPr="00903572">
        <w:t>nen</w:t>
      </w:r>
      <w:r w:rsidR="00CF78F4" w:rsidRPr="00903572">
        <w:t>/</w:t>
      </w:r>
      <w:r w:rsidRPr="00903572">
        <w:t>KL 6:50, 56 ja 59 §) tai hänen toimintaansa pappina pappisvirassa (KL 5:3 §)</w:t>
      </w:r>
      <w:r w:rsidR="00D168E4" w:rsidRPr="00903572">
        <w:t>.</w:t>
      </w:r>
      <w:r w:rsidRPr="00903572">
        <w:t xml:space="preserve"> </w:t>
      </w:r>
    </w:p>
    <w:tbl>
      <w:tblPr>
        <w:tblStyle w:val="TaulukkoRuudukko"/>
        <w:tblW w:w="0" w:type="auto"/>
        <w:tblLook w:val="04A0" w:firstRow="1" w:lastRow="0" w:firstColumn="1" w:lastColumn="0" w:noHBand="0" w:noVBand="1"/>
      </w:tblPr>
      <w:tblGrid>
        <w:gridCol w:w="9628"/>
      </w:tblGrid>
      <w:tr w:rsidR="00903572" w:rsidRPr="00903572" w14:paraId="5BFC078B" w14:textId="77777777" w:rsidTr="00D978B5">
        <w:tc>
          <w:tcPr>
            <w:tcW w:w="9628" w:type="dxa"/>
          </w:tcPr>
          <w:p w14:paraId="5128526F" w14:textId="77777777" w:rsidR="00D978B5" w:rsidRPr="00903572" w:rsidRDefault="00D978B5" w:rsidP="00D978B5">
            <w:r w:rsidRPr="00903572">
              <w:t xml:space="preserve">Työnantajan käytössä olevia keinoja </w:t>
            </w:r>
            <w:r w:rsidR="00640900" w:rsidRPr="00903572">
              <w:t xml:space="preserve">epäasialliseen kohteluun ja </w:t>
            </w:r>
            <w:r w:rsidRPr="00903572">
              <w:t>häirintään puuttumiseksi ovat esimerkiksi:</w:t>
            </w:r>
          </w:p>
          <w:p w14:paraId="12EF3A41" w14:textId="77777777" w:rsidR="00D978B5" w:rsidRPr="00903572" w:rsidRDefault="00D978B5" w:rsidP="00D978B5">
            <w:pPr>
              <w:pStyle w:val="Luettelokappale"/>
              <w:numPr>
                <w:ilvl w:val="0"/>
                <w:numId w:val="5"/>
              </w:numPr>
            </w:pPr>
            <w:r w:rsidRPr="00903572">
              <w:t>häiritsijälle annettava huomautus</w:t>
            </w:r>
          </w:p>
          <w:p w14:paraId="7E9A7F7D" w14:textId="77777777" w:rsidR="00D978B5" w:rsidRPr="00903572" w:rsidRDefault="00D978B5" w:rsidP="00D978B5">
            <w:pPr>
              <w:pStyle w:val="Luettelokappale"/>
              <w:numPr>
                <w:ilvl w:val="0"/>
                <w:numId w:val="5"/>
              </w:numPr>
            </w:pPr>
            <w:r w:rsidRPr="00903572">
              <w:t>häiritsijälle annettava varoitus</w:t>
            </w:r>
          </w:p>
          <w:p w14:paraId="0819E13D" w14:textId="77777777" w:rsidR="00D978B5" w:rsidRPr="00903572" w:rsidRDefault="00D978B5" w:rsidP="00D978B5">
            <w:pPr>
              <w:pStyle w:val="Luettelokappale"/>
              <w:numPr>
                <w:ilvl w:val="0"/>
                <w:numId w:val="5"/>
              </w:numPr>
            </w:pPr>
            <w:r w:rsidRPr="00903572">
              <w:t>työtehtävien tai työskentelytilojen järjestelyt</w:t>
            </w:r>
          </w:p>
          <w:p w14:paraId="63E29A54" w14:textId="77777777" w:rsidR="00D978B5" w:rsidRPr="00903572" w:rsidRDefault="00D978B5" w:rsidP="00D978B5">
            <w:pPr>
              <w:pStyle w:val="Luettelokappale"/>
              <w:numPr>
                <w:ilvl w:val="0"/>
                <w:numId w:val="5"/>
              </w:numPr>
            </w:pPr>
            <w:r w:rsidRPr="00903572">
              <w:t xml:space="preserve">vakavissa tapauksissa häiritsijän </w:t>
            </w:r>
            <w:r w:rsidR="00640900" w:rsidRPr="00903572">
              <w:t>virka</w:t>
            </w:r>
            <w:r w:rsidR="00125C00" w:rsidRPr="00903572">
              <w:t>-</w:t>
            </w:r>
            <w:r w:rsidR="00640900" w:rsidRPr="00903572">
              <w:t>/</w:t>
            </w:r>
            <w:r w:rsidRPr="00903572">
              <w:t>työsuhteen irtisanominen tai purkaminen</w:t>
            </w:r>
          </w:p>
          <w:p w14:paraId="07477910" w14:textId="77777777" w:rsidR="00D978B5" w:rsidRPr="00903572" w:rsidRDefault="00D978B5" w:rsidP="00180E7C"/>
        </w:tc>
      </w:tr>
    </w:tbl>
    <w:p w14:paraId="6EBA4A31" w14:textId="4C59C5BB" w:rsidR="00D978B5" w:rsidRPr="00903572" w:rsidRDefault="00D978B5" w:rsidP="00180E7C">
      <w:pPr>
        <w:spacing w:after="0"/>
      </w:pPr>
    </w:p>
    <w:p w14:paraId="2B03684F" w14:textId="1B3C565B" w:rsidR="00751E8D" w:rsidRPr="00903572" w:rsidRDefault="00751E8D" w:rsidP="00A759C4">
      <w:r w:rsidRPr="00903572">
        <w:t>Epäasiallisen kohtelun ja häirinnän taustalla voi myös olla esimerkiksi töiden huonoa organisointia, epäselviä vastuita, puutteellista esimiestyötä tai toimimatonta yhteistyötä, jotka altistavat häirinnälle. Myös näihin työnantaja toimillaan tarvittaessa puuttuu.</w:t>
      </w:r>
    </w:p>
    <w:p w14:paraId="1FB68170" w14:textId="77777777" w:rsidR="00125C00" w:rsidRPr="00903572" w:rsidRDefault="00125C00" w:rsidP="00F03566">
      <w:pPr>
        <w:rPr>
          <w:i/>
        </w:rPr>
      </w:pPr>
      <w:r w:rsidRPr="00903572">
        <w:rPr>
          <w:i/>
        </w:rPr>
        <w:t xml:space="preserve">Työntekijät </w:t>
      </w:r>
    </w:p>
    <w:p w14:paraId="2BD28971" w14:textId="5647A3B8" w:rsidR="00125C00" w:rsidRPr="00903572" w:rsidRDefault="00576685" w:rsidP="00A759C4">
      <w:r w:rsidRPr="00903572">
        <w:t>Työturvallisuuslain mukaan työntekijän</w:t>
      </w:r>
      <w:r w:rsidR="00CF78F4" w:rsidRPr="00903572">
        <w:t xml:space="preserve"> on ammattitaitonsa ja koulutuksensa perusteella huolehdittava omalta osaltaan työpaikan turvallisuudesta työnantajan ohjeiden ja määräysten mukaisesti.</w:t>
      </w:r>
      <w:r w:rsidR="000F070F">
        <w:t xml:space="preserve"> T</w:t>
      </w:r>
      <w:r w:rsidR="0035579B" w:rsidRPr="00903572">
        <w:t xml:space="preserve">yöturvallisuuslaki kehottaa </w:t>
      </w:r>
      <w:r w:rsidR="000A12BA">
        <w:t xml:space="preserve">myös </w:t>
      </w:r>
      <w:r w:rsidR="0035579B" w:rsidRPr="00903572">
        <w:t xml:space="preserve">jokaista työyhteisön jäsentä välttämään muihin työntekijöihin </w:t>
      </w:r>
      <w:r w:rsidR="0035579B" w:rsidRPr="00903572">
        <w:lastRenderedPageBreak/>
        <w:t>kohdistuvaa häirintää ja epäasiallista kohtelua.</w:t>
      </w:r>
      <w:r w:rsidR="00CF78F4" w:rsidRPr="00903572">
        <w:t xml:space="preserve"> </w:t>
      </w:r>
      <w:r w:rsidR="00125C00" w:rsidRPr="00903572">
        <w:t>Jokaisen työyhteisön jäsenen velvollisuutena on</w:t>
      </w:r>
      <w:r w:rsidR="0035579B" w:rsidRPr="00903572">
        <w:t xml:space="preserve"> siten</w:t>
      </w:r>
      <w:r w:rsidR="00125C00" w:rsidRPr="00903572">
        <w:t xml:space="preserve"> välttää käyttäytymistä, joka voidaan kokea epäasialliseksi käytökseksi tai häirinnäksi. Lisäksi sen, jonka käytös koetaan epäasialliseksi tai häiritseväksi, on muutettava toimintatapaansa</w:t>
      </w:r>
      <w:r w:rsidR="0035579B" w:rsidRPr="00903572">
        <w:rPr>
          <w:rFonts w:ascii="source-sans-pro" w:hAnsi="source-sans-pro" w:cs="Arial"/>
        </w:rPr>
        <w:t>.</w:t>
      </w:r>
    </w:p>
    <w:p w14:paraId="6B93FE7E" w14:textId="4B74FC29" w:rsidR="00576685" w:rsidRPr="00903572" w:rsidRDefault="00576685" w:rsidP="00A759C4">
      <w:r w:rsidRPr="00903572">
        <w:t xml:space="preserve">Työntekijän tulee </w:t>
      </w:r>
      <w:r w:rsidR="005D5347" w:rsidRPr="00903572">
        <w:t xml:space="preserve">työturvallisuuslain mukaan </w:t>
      </w:r>
      <w:r w:rsidRPr="00903572">
        <w:t>myös viipymättä ilmoittaa työnantajalle tai työsuojeluvaltuutetulle työoloissa havaitsemistaan puutteellisuuksista, jotka voivat aiheuttaa haittaa tai vaaraa muiden työntekijöiden turvallisuudelle ja terveydelle. Toiseen työntekijään kohdistuvaa häirintää tai epäasiallista kohtelua voidaan pitää tällaisena puutteellisuutena</w:t>
      </w:r>
      <w:r w:rsidR="0058645F" w:rsidRPr="00903572">
        <w:t xml:space="preserve"> ja siitä pitää </w:t>
      </w:r>
      <w:r w:rsidRPr="00903572">
        <w:t>ilmoittaa</w:t>
      </w:r>
      <w:r w:rsidR="0044641B" w:rsidRPr="00903572">
        <w:t xml:space="preserve"> työnantajalle</w:t>
      </w:r>
      <w:r w:rsidRPr="00903572">
        <w:t>.</w:t>
      </w:r>
    </w:p>
    <w:p w14:paraId="6D21D0C6" w14:textId="65B9A35F" w:rsidR="00F824E1" w:rsidRPr="00903572" w:rsidRDefault="00F824E1" w:rsidP="00A759C4">
      <w:r w:rsidRPr="00903572">
        <w:t xml:space="preserve">Epäasiallisen kohtelun tai häirinnän kohteeksi joutuneen työntekijän </w:t>
      </w:r>
      <w:r w:rsidR="0058645F" w:rsidRPr="00903572">
        <w:t xml:space="preserve">kannatta </w:t>
      </w:r>
      <w:r w:rsidRPr="00903572">
        <w:t>tuoda ongelma esiin riittävän aikaisessa vaiheessa. Tällöin myös työnantaja voi ryhtyä tarvittaviin toimenpiteisiin häirinnän poistamiseksi.</w:t>
      </w:r>
    </w:p>
    <w:p w14:paraId="23ACE7E5" w14:textId="6913797F" w:rsidR="00595986" w:rsidRPr="00903572" w:rsidRDefault="00F824E1" w:rsidP="00A759C4">
      <w:r w:rsidRPr="00903572">
        <w:t xml:space="preserve">Vastuu häirinnän poistamisesta siirtyy työnantajalle siinä vaiheessa, kun työnantaja on saanut tiedon työntekijän kokemasta häirinnästä. </w:t>
      </w:r>
      <w:r w:rsidR="009E5D61" w:rsidRPr="00903572">
        <w:t xml:space="preserve">Apuna voi käyttää </w:t>
      </w:r>
      <w:hyperlink r:id="rId8" w:history="1">
        <w:r w:rsidR="009E5D61" w:rsidRPr="00903572">
          <w:rPr>
            <w:rStyle w:val="Hyperlinkki"/>
            <w:color w:val="auto"/>
          </w:rPr>
          <w:t>Ilmoitus työnantajalle työssä koetusta häirinnästä</w:t>
        </w:r>
      </w:hyperlink>
      <w:r w:rsidR="009E5D61" w:rsidRPr="00903572">
        <w:t xml:space="preserve"> lomaketta</w:t>
      </w:r>
      <w:r w:rsidR="002711E2">
        <w:rPr>
          <w:rStyle w:val="Alaviitteenviite"/>
        </w:rPr>
        <w:footnoteReference w:id="1"/>
      </w:r>
      <w:r w:rsidR="009E5D61" w:rsidRPr="00903572">
        <w:t xml:space="preserve">. </w:t>
      </w:r>
      <w:r w:rsidRPr="00903572">
        <w:t>Hyvä toimintatapa on myös, että häiritty ilmaisee häiritsijälle kokevansa tämän käyttäytymisen epäasialliseksi ja toivoo sen loppuvan. Lievissä häirintätilanteissa, kuten yksittäisten puheiden kohdalla, tämä saattaa riittää lopettamaan häirinnän.</w:t>
      </w:r>
      <w:r w:rsidR="0035579B" w:rsidRPr="00903572">
        <w:t xml:space="preserve"> </w:t>
      </w:r>
    </w:p>
    <w:tbl>
      <w:tblPr>
        <w:tblStyle w:val="TaulukkoRuudukko"/>
        <w:tblW w:w="0" w:type="auto"/>
        <w:tblLook w:val="04A0" w:firstRow="1" w:lastRow="0" w:firstColumn="1" w:lastColumn="0" w:noHBand="0" w:noVBand="1"/>
      </w:tblPr>
      <w:tblGrid>
        <w:gridCol w:w="9628"/>
      </w:tblGrid>
      <w:tr w:rsidR="00595986" w:rsidRPr="00903572" w14:paraId="27355977" w14:textId="77777777" w:rsidTr="00595986">
        <w:tc>
          <w:tcPr>
            <w:tcW w:w="9628" w:type="dxa"/>
          </w:tcPr>
          <w:p w14:paraId="3B48F24A" w14:textId="77777777" w:rsidR="00595986" w:rsidRPr="00903572" w:rsidRDefault="00595986" w:rsidP="00595986">
            <w:r w:rsidRPr="00903572">
              <w:t xml:space="preserve">Jos koet </w:t>
            </w:r>
            <w:r w:rsidR="00576685" w:rsidRPr="00903572">
              <w:t xml:space="preserve">epäasiallista kohtelua tai </w:t>
            </w:r>
            <w:r w:rsidRPr="00903572">
              <w:t>seksuaalista häirintää työpaikallasi, toimi näin:</w:t>
            </w:r>
          </w:p>
          <w:p w14:paraId="7883E043" w14:textId="77777777" w:rsidR="00595986" w:rsidRPr="00903572" w:rsidRDefault="00595986" w:rsidP="00595986">
            <w:pPr>
              <w:pStyle w:val="Luettelokappale"/>
              <w:numPr>
                <w:ilvl w:val="0"/>
                <w:numId w:val="6"/>
              </w:numPr>
            </w:pPr>
            <w:r w:rsidRPr="00903572">
              <w:t>Ilmaise mahdollisimman selkeästi, että koet häiritsijän käyttäytymisen epäasialliseksi ja ettet hyväksy hänen menettelyään.</w:t>
            </w:r>
          </w:p>
          <w:p w14:paraId="1A2B384C" w14:textId="29C7B1EF" w:rsidR="00595986" w:rsidRPr="00903572" w:rsidRDefault="00595986" w:rsidP="002711E2">
            <w:pPr>
              <w:pStyle w:val="Luettelokappale"/>
              <w:numPr>
                <w:ilvl w:val="0"/>
                <w:numId w:val="6"/>
              </w:numPr>
              <w:rPr>
                <w:strike/>
              </w:rPr>
            </w:pPr>
            <w:r w:rsidRPr="00903572">
              <w:t xml:space="preserve"> Kuvaile konkreettisesti, minkälaisen käyttäytymisen olet kokenut epäasiallisena. Pyydä häiritsijää lopettamaan häirintä tai muuttamaan menettelyään.</w:t>
            </w:r>
          </w:p>
          <w:p w14:paraId="071B6FFD" w14:textId="23F28BE3" w:rsidR="00595986" w:rsidRPr="00903572" w:rsidRDefault="00595986" w:rsidP="00595986">
            <w:pPr>
              <w:pStyle w:val="Luettelokappale"/>
              <w:numPr>
                <w:ilvl w:val="0"/>
                <w:numId w:val="6"/>
              </w:numPr>
            </w:pPr>
            <w:r w:rsidRPr="00903572">
              <w:t>Ilmoita työnantajalle häirinnästä. Voit kertoa häirinnästä suullisesti tai kirjallisesti</w:t>
            </w:r>
            <w:r w:rsidR="002E2459" w:rsidRPr="00903572">
              <w:t>. Voit pyytää työtoverin, työsuojeluvaltuutetun tai luottamusmiehen apua ja yhdessä hänen kanssaan ilmoittaa työnantajalle asiasta. Tarvittaessa myös työterveyshuolto on tukenasi.</w:t>
            </w:r>
          </w:p>
          <w:p w14:paraId="42A3EF1D" w14:textId="77777777" w:rsidR="00595986" w:rsidRPr="00903572" w:rsidRDefault="00595986" w:rsidP="00595986">
            <w:pPr>
              <w:pStyle w:val="Luettelokappale"/>
              <w:numPr>
                <w:ilvl w:val="0"/>
                <w:numId w:val="6"/>
              </w:numPr>
            </w:pPr>
            <w:r w:rsidRPr="00903572">
              <w:t>Asian jatkokäsittelyä varten on tärkeää kirjata ylös, miten häirintä on ilmennyt, kuinka usein se on toistunut, keitä tilanteessa on ollut mukana ja miten on itse toiminut tilanteessa. Myös mahdolliset häiritsevät tai loukkaavat viestit kannattaa säilyttää.</w:t>
            </w:r>
          </w:p>
          <w:p w14:paraId="2618F9D6" w14:textId="77777777" w:rsidR="00595986" w:rsidRPr="00903572" w:rsidRDefault="00595986" w:rsidP="00F824E1"/>
        </w:tc>
      </w:tr>
    </w:tbl>
    <w:p w14:paraId="44B5F216" w14:textId="77777777" w:rsidR="00595986" w:rsidRPr="00903572" w:rsidRDefault="00595986" w:rsidP="00F824E1">
      <w:pPr>
        <w:spacing w:after="0"/>
      </w:pPr>
    </w:p>
    <w:p w14:paraId="2D3B98FD" w14:textId="2BAA2E25" w:rsidR="0058645F" w:rsidRPr="00112F98" w:rsidRDefault="003C54F1" w:rsidP="006057F8">
      <w:pPr>
        <w:rPr>
          <w:i/>
        </w:rPr>
      </w:pPr>
      <w:r w:rsidRPr="00112F98">
        <w:rPr>
          <w:i/>
        </w:rPr>
        <w:t xml:space="preserve">Työntekijöiden </w:t>
      </w:r>
      <w:r w:rsidR="0058645F" w:rsidRPr="00112F98">
        <w:rPr>
          <w:i/>
        </w:rPr>
        <w:t>edustajat</w:t>
      </w:r>
    </w:p>
    <w:p w14:paraId="7906F6D5" w14:textId="7C2B7EBE" w:rsidR="006057F8" w:rsidRPr="00903572" w:rsidRDefault="00112F98" w:rsidP="00A759C4">
      <w:r>
        <w:t xml:space="preserve">Työntekijöiden edustajilla, </w:t>
      </w:r>
      <w:r w:rsidR="006057F8" w:rsidRPr="00903572">
        <w:t>työsuojeluvaltuutetu</w:t>
      </w:r>
      <w:r w:rsidR="004A6375" w:rsidRPr="00903572">
        <w:t>illa</w:t>
      </w:r>
      <w:r w:rsidR="006057F8" w:rsidRPr="00903572">
        <w:t xml:space="preserve"> ja luottamusmieh</w:t>
      </w:r>
      <w:r w:rsidR="004A6375" w:rsidRPr="00903572">
        <w:t>illä</w:t>
      </w:r>
      <w:r>
        <w:t>,</w:t>
      </w:r>
      <w:r w:rsidR="004A6375" w:rsidRPr="00903572">
        <w:t xml:space="preserve"> on tärkeä rooli häirintävapaan työyhteisön edistämisessä</w:t>
      </w:r>
      <w:r w:rsidR="006813A2" w:rsidRPr="00903572">
        <w:t>.</w:t>
      </w:r>
      <w:r w:rsidR="005D5347" w:rsidRPr="00903572">
        <w:t xml:space="preserve"> </w:t>
      </w:r>
      <w:r w:rsidR="004A6375" w:rsidRPr="00903572">
        <w:t>H</w:t>
      </w:r>
      <w:r w:rsidR="006057F8" w:rsidRPr="00903572">
        <w:t>e voivat toimia epäasiallisesti kohdellun tukena</w:t>
      </w:r>
      <w:r w:rsidR="00EA021B" w:rsidRPr="00903572">
        <w:t xml:space="preserve"> ja osallistua asian selvittämiseen esimiehen kanssa</w:t>
      </w:r>
      <w:r w:rsidR="006057F8" w:rsidRPr="00903572">
        <w:t>.</w:t>
      </w:r>
      <w:r w:rsidR="006813A2" w:rsidRPr="00903572">
        <w:t xml:space="preserve"> He</w:t>
      </w:r>
      <w:r w:rsidR="0058645F" w:rsidRPr="00903572">
        <w:t xml:space="preserve"> ovat</w:t>
      </w:r>
      <w:r w:rsidR="006813A2" w:rsidRPr="00903572">
        <w:t xml:space="preserve"> myös yhteistyötoimikunnan jäseninä</w:t>
      </w:r>
      <w:r w:rsidR="0058645F" w:rsidRPr="00903572">
        <w:t xml:space="preserve"> mukana luomassa </w:t>
      </w:r>
      <w:r w:rsidR="000A12BA">
        <w:t xml:space="preserve">toimintatapoja </w:t>
      </w:r>
      <w:r w:rsidR="0058645F" w:rsidRPr="00903572">
        <w:t>ja seuraavat niiden</w:t>
      </w:r>
      <w:r w:rsidR="006813A2" w:rsidRPr="00903572">
        <w:t xml:space="preserve"> toimivuutta ja noudattamista</w:t>
      </w:r>
      <w:r w:rsidR="000A12BA">
        <w:t xml:space="preserve"> sekä hyvään käytökseen sitoutumista työpaikalla</w:t>
      </w:r>
      <w:r w:rsidR="006813A2" w:rsidRPr="00903572">
        <w:t>.</w:t>
      </w:r>
      <w:r w:rsidR="002E2459" w:rsidRPr="00903572">
        <w:t xml:space="preserve"> </w:t>
      </w:r>
    </w:p>
    <w:p w14:paraId="19F5B00B" w14:textId="77777777" w:rsidR="00F03566" w:rsidRDefault="00F03566">
      <w:pPr>
        <w:jc w:val="left"/>
        <w:rPr>
          <w:i/>
        </w:rPr>
      </w:pPr>
      <w:r>
        <w:rPr>
          <w:i/>
        </w:rPr>
        <w:br w:type="page"/>
      </w:r>
    </w:p>
    <w:p w14:paraId="425A6D7E" w14:textId="601ED59C" w:rsidR="0058645F" w:rsidRPr="00112F98" w:rsidRDefault="006057F8" w:rsidP="006057F8">
      <w:pPr>
        <w:rPr>
          <w:i/>
        </w:rPr>
      </w:pPr>
      <w:r w:rsidRPr="00112F98">
        <w:rPr>
          <w:i/>
        </w:rPr>
        <w:lastRenderedPageBreak/>
        <w:t>Työterveyshuolto</w:t>
      </w:r>
    </w:p>
    <w:p w14:paraId="66390E51" w14:textId="6B9C7E69" w:rsidR="002E2459" w:rsidRPr="00903572" w:rsidRDefault="002E2459" w:rsidP="00A759C4">
      <w:r w:rsidRPr="00903572">
        <w:t xml:space="preserve">Työterveyshuolto on hyvä yhteistyökumppani kaikissa epäasialliseen kohteluun ja häirintään liittyvissä asioissa. Vastuu käytännön tilanteiden hoitamisessa on kuitenkin työnantajalla. Työterveyshuollosta voivat saada tukea esimiehet, yksittäiset työntekijät ja koko työyhteisö. Työterveyshuollon psykologeilla on koulutusta yhteisöjen ja yksilöiden monipuoliseen tukemiseen. </w:t>
      </w:r>
    </w:p>
    <w:p w14:paraId="4A0A5571" w14:textId="77777777" w:rsidR="0058645F" w:rsidRPr="00112F98" w:rsidRDefault="009E5D61" w:rsidP="009E5D61">
      <w:pPr>
        <w:rPr>
          <w:i/>
        </w:rPr>
      </w:pPr>
      <w:r w:rsidRPr="00112F98">
        <w:rPr>
          <w:i/>
        </w:rPr>
        <w:t>Valvova viranomainen</w:t>
      </w:r>
    </w:p>
    <w:p w14:paraId="56D0C8E1" w14:textId="471541B5" w:rsidR="009E5D61" w:rsidRPr="00903572" w:rsidRDefault="0058645F" w:rsidP="00A759C4">
      <w:r w:rsidRPr="00903572">
        <w:t>T</w:t>
      </w:r>
      <w:r w:rsidR="009E5D61" w:rsidRPr="00903572">
        <w:t>yösuojeluviranomainen</w:t>
      </w:r>
      <w:r w:rsidR="00112F98">
        <w:t>,</w:t>
      </w:r>
      <w:r w:rsidR="009E5D61" w:rsidRPr="00903572">
        <w:t xml:space="preserve"> tasa-arvovaltuutettu</w:t>
      </w:r>
      <w:r w:rsidR="00112F98">
        <w:t xml:space="preserve"> ja yhdenvertaisuusvaltuutettu</w:t>
      </w:r>
      <w:r w:rsidR="009E5D61" w:rsidRPr="00903572">
        <w:t xml:space="preserve">, </w:t>
      </w:r>
      <w:r w:rsidR="009E5D61" w:rsidRPr="00112F98">
        <w:t>valvo</w:t>
      </w:r>
      <w:r w:rsidR="00E02FEF" w:rsidRPr="00112F98">
        <w:t>vat</w:t>
      </w:r>
      <w:r w:rsidR="009E5D61" w:rsidRPr="00112F98">
        <w:t xml:space="preserve"> </w:t>
      </w:r>
      <w:r w:rsidR="009E5D61" w:rsidRPr="00903572">
        <w:t>työturvallisuuslain</w:t>
      </w:r>
      <w:r w:rsidR="00112F98">
        <w:t>,</w:t>
      </w:r>
      <w:r w:rsidR="009E5D61" w:rsidRPr="00903572">
        <w:t xml:space="preserve"> tasa-arvolain</w:t>
      </w:r>
      <w:r w:rsidR="00112F98">
        <w:t xml:space="preserve"> ja yhdenvertaisuuslain</w:t>
      </w:r>
      <w:r w:rsidR="009E5D61" w:rsidRPr="00903572">
        <w:t xml:space="preserve"> toteutumista työpaikoilla. Ne myös neuvovat epäasiallisen kohtelun ja häirinnän kohteeksi joutunutta. Työsuojeluviranomainen muun muassa antaa ohjeita ja neuvoja sekä tarvittaessa valvoo, että työnantaja saatuaan tiedon häirinnästä toimii häirinnän lopettamiseksi.</w:t>
      </w:r>
    </w:p>
    <w:p w14:paraId="4F9673FF" w14:textId="459C67BC" w:rsidR="002E2459" w:rsidRPr="00903572" w:rsidRDefault="00541781" w:rsidP="00A759C4">
      <w:pPr>
        <w:pStyle w:val="Otsake1"/>
      </w:pPr>
      <w:r w:rsidRPr="00903572">
        <w:t xml:space="preserve">Luottamushenkilön epäasiallinen käytös </w:t>
      </w:r>
    </w:p>
    <w:p w14:paraId="3F1F9160" w14:textId="6916FA17" w:rsidR="00541781" w:rsidRPr="00903572" w:rsidRDefault="00541781" w:rsidP="00A759C4">
      <w:r w:rsidRPr="00903572">
        <w:t>X seurakunnalla/seurakuntayhtymällä on työnantajana työturvallisuuslakiin, tasa-arvolaki</w:t>
      </w:r>
      <w:r w:rsidR="00B10F3E">
        <w:t xml:space="preserve">in sekä </w:t>
      </w:r>
      <w:r w:rsidR="00B10F3E" w:rsidRPr="00903572">
        <w:t xml:space="preserve">yhdenvertaisuuslakiin </w:t>
      </w:r>
      <w:r w:rsidRPr="00903572">
        <w:t>perustuva velvollisuus puuttua myös luottamushenkilön</w:t>
      </w:r>
      <w:r w:rsidR="00B10F3E">
        <w:t xml:space="preserve"> (esimerkiksi kirkkovaltuuston tai –neuvoston jäsen)</w:t>
      </w:r>
      <w:r w:rsidRPr="00903572">
        <w:t xml:space="preserve"> epäasialliseen käytökseen seurakunnan/seurakuntayhtymän työntekijää kohtaan. </w:t>
      </w:r>
    </w:p>
    <w:p w14:paraId="7DE969CD" w14:textId="25ACF636" w:rsidR="00541781" w:rsidRPr="00903572" w:rsidRDefault="00541781" w:rsidP="00A759C4">
      <w:r w:rsidRPr="00903572">
        <w:t>Epäasiallinen käytös voi ilmetä esimerkiksi seksuaalisena häirintänä, jatkuvana tai toistuvana työn väheksymisenä tai vaikeuttamisena, perättömien juorujen levittäm</w:t>
      </w:r>
      <w:r w:rsidR="000A12BA">
        <w:t>i</w:t>
      </w:r>
      <w:r w:rsidRPr="00903572">
        <w:t xml:space="preserve">senä, epäasiallisena puheena tai julkisena </w:t>
      </w:r>
      <w:r w:rsidR="00B10F3E">
        <w:t>pilkkaamisena</w:t>
      </w:r>
      <w:r w:rsidRPr="00903572">
        <w:t>. Tällainen käytös voi ilmetä esim</w:t>
      </w:r>
      <w:r w:rsidR="00B10F3E">
        <w:t>erkiksi</w:t>
      </w:r>
      <w:r w:rsidRPr="00903572">
        <w:t xml:space="preserve"> kokouksessa, julkisessa keskustelussa, lehtien palstoilla tai sosiaalisessa mediassa.</w:t>
      </w:r>
    </w:p>
    <w:p w14:paraId="2A0E8C8D" w14:textId="5FDF057F" w:rsidR="00E606EC" w:rsidRPr="00903572" w:rsidRDefault="00E606EC" w:rsidP="00A759C4">
      <w:r w:rsidRPr="00903572">
        <w:t>Luottamushenkilön epäasialliseen käytökseen on puututtava kirkkolain säännösten nojalla (KL 23:5 §). Siihen ei sovelleta edellä kuvattu</w:t>
      </w:r>
      <w:r w:rsidR="00B10F3E">
        <w:t>j</w:t>
      </w:r>
      <w:r w:rsidRPr="00903572">
        <w:t>a toiminta</w:t>
      </w:r>
      <w:r w:rsidR="00B10F3E">
        <w:t>tapoja</w:t>
      </w:r>
      <w:r w:rsidRPr="00903572">
        <w:t>. Olennaista kuitenkin on, että tietoon tullutta epäkohtaa ryhdytään aktiivisesti poistamaan.</w:t>
      </w:r>
    </w:p>
    <w:p w14:paraId="5A7B169E" w14:textId="511D032B" w:rsidR="00541781" w:rsidRPr="00903572" w:rsidRDefault="00E606EC" w:rsidP="00A759C4">
      <w:r w:rsidRPr="00903572">
        <w:t>Päätöksen l</w:t>
      </w:r>
      <w:r w:rsidR="00541781" w:rsidRPr="00903572">
        <w:t>uottamushenkilön epäasiallis</w:t>
      </w:r>
      <w:r w:rsidR="00903572" w:rsidRPr="00903572">
        <w:t>ta</w:t>
      </w:r>
      <w:r w:rsidR="00541781" w:rsidRPr="00903572">
        <w:t xml:space="preserve"> käytös</w:t>
      </w:r>
      <w:r w:rsidR="00903572" w:rsidRPr="00903572">
        <w:t xml:space="preserve">tä koskevassa asiassa </w:t>
      </w:r>
      <w:r w:rsidR="005C5C4A" w:rsidRPr="00903572">
        <w:t xml:space="preserve">voi </w:t>
      </w:r>
      <w:r w:rsidR="00903572" w:rsidRPr="00903572">
        <w:t xml:space="preserve">tehdä </w:t>
      </w:r>
      <w:r w:rsidRPr="00903572">
        <w:t>se toimielin (KL 23</w:t>
      </w:r>
      <w:r w:rsidR="00903572" w:rsidRPr="00903572">
        <w:t>:</w:t>
      </w:r>
      <w:r w:rsidRPr="00903572">
        <w:t>6 §), joka on valinnut luottamushenkilön. Seurakuntavaaleilla valitun luottamushenkilön osalta päätöksen tekee kuitenkin se toimielin, jonka jäsen luottamushenkilö on.</w:t>
      </w:r>
      <w:r w:rsidR="005C5C4A" w:rsidRPr="00903572">
        <w:t xml:space="preserve"> Epäasiallisesta käytöksestä epäilty luottamushenkilö ei voi osallistua asian ratkaisemiseen toimielimessä. </w:t>
      </w:r>
    </w:p>
    <w:p w14:paraId="31CEAF60" w14:textId="612ABE2E" w:rsidR="005C5C4A" w:rsidRPr="00903572" w:rsidRDefault="005C5C4A" w:rsidP="005C5C4A">
      <w:pPr>
        <w:spacing w:after="0"/>
      </w:pPr>
    </w:p>
    <w:sectPr w:rsidR="005C5C4A" w:rsidRPr="00903572" w:rsidSect="004A01E7">
      <w:headerReference w:type="first" r:id="rId9"/>
      <w:pgSz w:w="11906" w:h="16838"/>
      <w:pgMar w:top="1417" w:right="1134" w:bottom="1417"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E21F31" w16cid:durableId="1E7AF863"/>
  <w16cid:commentId w16cid:paraId="2ED37BFC" w16cid:durableId="1E7AFF94"/>
  <w16cid:commentId w16cid:paraId="02483C95" w16cid:durableId="1E7AFFE6"/>
  <w16cid:commentId w16cid:paraId="2848BEED" w16cid:durableId="1E7B00CF"/>
  <w16cid:commentId w16cid:paraId="09D156AE" w16cid:durableId="1E7B0175"/>
  <w16cid:commentId w16cid:paraId="3EF70DC1" w16cid:durableId="1E7B0239"/>
  <w16cid:commentId w16cid:paraId="26D775F6" w16cid:durableId="1E7B020B"/>
  <w16cid:commentId w16cid:paraId="32D537D5" w16cid:durableId="1E7B049D"/>
  <w16cid:commentId w16cid:paraId="38CBBB93" w16cid:durableId="1E7B05C9"/>
  <w16cid:commentId w16cid:paraId="7AE7BE08" w16cid:durableId="1E7B081F"/>
  <w16cid:commentId w16cid:paraId="27722BA0" w16cid:durableId="1E7B0730"/>
  <w16cid:commentId w16cid:paraId="62005032" w16cid:durableId="1E7B0750"/>
  <w16cid:commentId w16cid:paraId="41117B69" w16cid:durableId="1E7B0555"/>
  <w16cid:commentId w16cid:paraId="56B83E8A" w16cid:durableId="1E7B0613"/>
  <w16cid:commentId w16cid:paraId="75441456" w16cid:durableId="1E7B0660"/>
  <w16cid:commentId w16cid:paraId="4FCD3023" w16cid:durableId="1E7B0689"/>
  <w16cid:commentId w16cid:paraId="0DBC832A" w16cid:durableId="1E7B06B2"/>
  <w16cid:commentId w16cid:paraId="14008A92" w16cid:durableId="1E7B0411"/>
  <w16cid:commentId w16cid:paraId="73D0D23C" w16cid:durableId="1E7B039C"/>
  <w16cid:commentId w16cid:paraId="2D1E47C7" w16cid:durableId="1E7B02BB"/>
  <w16cid:commentId w16cid:paraId="7DB45A0E" w16cid:durableId="1E7B04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4C9B3" w14:textId="77777777" w:rsidR="004445FA" w:rsidRDefault="004445FA" w:rsidP="00714644">
      <w:pPr>
        <w:spacing w:after="0" w:line="240" w:lineRule="auto"/>
      </w:pPr>
      <w:r>
        <w:separator/>
      </w:r>
    </w:p>
  </w:endnote>
  <w:endnote w:type="continuationSeparator" w:id="0">
    <w:p w14:paraId="0E081AAD" w14:textId="77777777" w:rsidR="004445FA" w:rsidRDefault="004445FA" w:rsidP="0071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sans-pr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777F8" w14:textId="77777777" w:rsidR="004445FA" w:rsidRDefault="004445FA" w:rsidP="00714644">
      <w:pPr>
        <w:spacing w:after="0" w:line="240" w:lineRule="auto"/>
      </w:pPr>
      <w:r>
        <w:separator/>
      </w:r>
    </w:p>
  </w:footnote>
  <w:footnote w:type="continuationSeparator" w:id="0">
    <w:p w14:paraId="07B368A5" w14:textId="77777777" w:rsidR="004445FA" w:rsidRDefault="004445FA" w:rsidP="00714644">
      <w:pPr>
        <w:spacing w:after="0" w:line="240" w:lineRule="auto"/>
      </w:pPr>
      <w:r>
        <w:continuationSeparator/>
      </w:r>
    </w:p>
  </w:footnote>
  <w:footnote w:id="1">
    <w:p w14:paraId="6E5B7F03" w14:textId="68F1E64C" w:rsidR="002711E2" w:rsidRDefault="002711E2">
      <w:pPr>
        <w:pStyle w:val="Alaviitteenteksti"/>
      </w:pPr>
      <w:r>
        <w:rPr>
          <w:rStyle w:val="Alaviitteenviite"/>
        </w:rPr>
        <w:footnoteRef/>
      </w:r>
      <w:r>
        <w:t xml:space="preserve"> </w:t>
      </w:r>
      <w:hyperlink r:id="rId1" w:history="1">
        <w:r w:rsidRPr="00F467F6">
          <w:rPr>
            <w:rStyle w:val="Hyperlinkki"/>
          </w:rPr>
          <w:t>Tyosuojelu.fi</w:t>
        </w:r>
      </w:hyperlink>
      <w:r>
        <w:t>, Työsuojeluhallinnon verkkopalvelu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A8A35" w14:textId="77777777" w:rsidR="004A01E7" w:rsidRDefault="004A01E7" w:rsidP="004A01E7">
    <w:pPr>
      <w:pStyle w:val="Yltunniste"/>
    </w:pPr>
    <w:r>
      <w:t xml:space="preserve">Kirkon pääsopijaosapuolet 14.5.2018: </w:t>
    </w:r>
  </w:p>
  <w:p w14:paraId="0F34D8A4" w14:textId="77777777" w:rsidR="004A01E7" w:rsidRDefault="004A01E7" w:rsidP="004A01E7">
    <w:pPr>
      <w:pStyle w:val="Yltunniste"/>
    </w:pPr>
    <w:r w:rsidRPr="00250A81">
      <w:t>Suositus epäasiallista kohtelua ja häirintää ehkäisevistä toimenpiteistä</w:t>
    </w:r>
  </w:p>
  <w:p w14:paraId="1C42B229" w14:textId="77777777" w:rsidR="004A01E7" w:rsidRDefault="004A01E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7FC"/>
    <w:multiLevelType w:val="hybridMultilevel"/>
    <w:tmpl w:val="F6C45690"/>
    <w:lvl w:ilvl="0" w:tplc="040B0001">
      <w:start w:val="1"/>
      <w:numFmt w:val="bullet"/>
      <w:lvlText w:val=""/>
      <w:lvlJc w:val="left"/>
      <w:pPr>
        <w:ind w:left="766" w:hanging="360"/>
      </w:pPr>
      <w:rPr>
        <w:rFonts w:ascii="Symbol" w:hAnsi="Symbol" w:hint="default"/>
      </w:rPr>
    </w:lvl>
    <w:lvl w:ilvl="1" w:tplc="040B0003" w:tentative="1">
      <w:start w:val="1"/>
      <w:numFmt w:val="bullet"/>
      <w:lvlText w:val="o"/>
      <w:lvlJc w:val="left"/>
      <w:pPr>
        <w:ind w:left="1486" w:hanging="360"/>
      </w:pPr>
      <w:rPr>
        <w:rFonts w:ascii="Courier New" w:hAnsi="Courier New" w:cs="Courier New"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1" w15:restartNumberingAfterBreak="0">
    <w:nsid w:val="0C6B266C"/>
    <w:multiLevelType w:val="hybridMultilevel"/>
    <w:tmpl w:val="8D36DC8E"/>
    <w:lvl w:ilvl="0" w:tplc="D9425610">
      <w:start w:val="1"/>
      <w:numFmt w:val="bullet"/>
      <w:lvlText w:val=""/>
      <w:lvlJc w:val="left"/>
      <w:pPr>
        <w:tabs>
          <w:tab w:val="num" w:pos="720"/>
        </w:tabs>
        <w:ind w:left="720" w:hanging="360"/>
      </w:pPr>
      <w:rPr>
        <w:rFonts w:ascii="Wingdings" w:hAnsi="Wingdings" w:hint="default"/>
      </w:rPr>
    </w:lvl>
    <w:lvl w:ilvl="1" w:tplc="1212AE72" w:tentative="1">
      <w:start w:val="1"/>
      <w:numFmt w:val="bullet"/>
      <w:lvlText w:val=""/>
      <w:lvlJc w:val="left"/>
      <w:pPr>
        <w:tabs>
          <w:tab w:val="num" w:pos="1440"/>
        </w:tabs>
        <w:ind w:left="1440" w:hanging="360"/>
      </w:pPr>
      <w:rPr>
        <w:rFonts w:ascii="Wingdings" w:hAnsi="Wingdings" w:hint="default"/>
      </w:rPr>
    </w:lvl>
    <w:lvl w:ilvl="2" w:tplc="BFE42AC4" w:tentative="1">
      <w:start w:val="1"/>
      <w:numFmt w:val="bullet"/>
      <w:lvlText w:val=""/>
      <w:lvlJc w:val="left"/>
      <w:pPr>
        <w:tabs>
          <w:tab w:val="num" w:pos="2160"/>
        </w:tabs>
        <w:ind w:left="2160" w:hanging="360"/>
      </w:pPr>
      <w:rPr>
        <w:rFonts w:ascii="Wingdings" w:hAnsi="Wingdings" w:hint="default"/>
      </w:rPr>
    </w:lvl>
    <w:lvl w:ilvl="3" w:tplc="0D3AC668" w:tentative="1">
      <w:start w:val="1"/>
      <w:numFmt w:val="bullet"/>
      <w:lvlText w:val=""/>
      <w:lvlJc w:val="left"/>
      <w:pPr>
        <w:tabs>
          <w:tab w:val="num" w:pos="2880"/>
        </w:tabs>
        <w:ind w:left="2880" w:hanging="360"/>
      </w:pPr>
      <w:rPr>
        <w:rFonts w:ascii="Wingdings" w:hAnsi="Wingdings" w:hint="default"/>
      </w:rPr>
    </w:lvl>
    <w:lvl w:ilvl="4" w:tplc="27D2EC14" w:tentative="1">
      <w:start w:val="1"/>
      <w:numFmt w:val="bullet"/>
      <w:lvlText w:val=""/>
      <w:lvlJc w:val="left"/>
      <w:pPr>
        <w:tabs>
          <w:tab w:val="num" w:pos="3600"/>
        </w:tabs>
        <w:ind w:left="3600" w:hanging="360"/>
      </w:pPr>
      <w:rPr>
        <w:rFonts w:ascii="Wingdings" w:hAnsi="Wingdings" w:hint="default"/>
      </w:rPr>
    </w:lvl>
    <w:lvl w:ilvl="5" w:tplc="5036990E" w:tentative="1">
      <w:start w:val="1"/>
      <w:numFmt w:val="bullet"/>
      <w:lvlText w:val=""/>
      <w:lvlJc w:val="left"/>
      <w:pPr>
        <w:tabs>
          <w:tab w:val="num" w:pos="4320"/>
        </w:tabs>
        <w:ind w:left="4320" w:hanging="360"/>
      </w:pPr>
      <w:rPr>
        <w:rFonts w:ascii="Wingdings" w:hAnsi="Wingdings" w:hint="default"/>
      </w:rPr>
    </w:lvl>
    <w:lvl w:ilvl="6" w:tplc="19845E24" w:tentative="1">
      <w:start w:val="1"/>
      <w:numFmt w:val="bullet"/>
      <w:lvlText w:val=""/>
      <w:lvlJc w:val="left"/>
      <w:pPr>
        <w:tabs>
          <w:tab w:val="num" w:pos="5040"/>
        </w:tabs>
        <w:ind w:left="5040" w:hanging="360"/>
      </w:pPr>
      <w:rPr>
        <w:rFonts w:ascii="Wingdings" w:hAnsi="Wingdings" w:hint="default"/>
      </w:rPr>
    </w:lvl>
    <w:lvl w:ilvl="7" w:tplc="E03876FE" w:tentative="1">
      <w:start w:val="1"/>
      <w:numFmt w:val="bullet"/>
      <w:lvlText w:val=""/>
      <w:lvlJc w:val="left"/>
      <w:pPr>
        <w:tabs>
          <w:tab w:val="num" w:pos="5760"/>
        </w:tabs>
        <w:ind w:left="5760" w:hanging="360"/>
      </w:pPr>
      <w:rPr>
        <w:rFonts w:ascii="Wingdings" w:hAnsi="Wingdings" w:hint="default"/>
      </w:rPr>
    </w:lvl>
    <w:lvl w:ilvl="8" w:tplc="889E74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2089D"/>
    <w:multiLevelType w:val="multilevel"/>
    <w:tmpl w:val="659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94DD9"/>
    <w:multiLevelType w:val="hybridMultilevel"/>
    <w:tmpl w:val="8774CF12"/>
    <w:lvl w:ilvl="0" w:tplc="74A66C68">
      <w:start w:val="1"/>
      <w:numFmt w:val="bullet"/>
      <w:lvlText w:val=""/>
      <w:lvlJc w:val="left"/>
      <w:pPr>
        <w:tabs>
          <w:tab w:val="num" w:pos="720"/>
        </w:tabs>
        <w:ind w:left="720" w:hanging="360"/>
      </w:pPr>
      <w:rPr>
        <w:rFonts w:ascii="Wingdings" w:hAnsi="Wingdings" w:hint="default"/>
      </w:rPr>
    </w:lvl>
    <w:lvl w:ilvl="1" w:tplc="65BC4D70" w:tentative="1">
      <w:start w:val="1"/>
      <w:numFmt w:val="bullet"/>
      <w:lvlText w:val=""/>
      <w:lvlJc w:val="left"/>
      <w:pPr>
        <w:tabs>
          <w:tab w:val="num" w:pos="1440"/>
        </w:tabs>
        <w:ind w:left="1440" w:hanging="360"/>
      </w:pPr>
      <w:rPr>
        <w:rFonts w:ascii="Wingdings" w:hAnsi="Wingdings" w:hint="default"/>
      </w:rPr>
    </w:lvl>
    <w:lvl w:ilvl="2" w:tplc="2B9C54AE" w:tentative="1">
      <w:start w:val="1"/>
      <w:numFmt w:val="bullet"/>
      <w:lvlText w:val=""/>
      <w:lvlJc w:val="left"/>
      <w:pPr>
        <w:tabs>
          <w:tab w:val="num" w:pos="2160"/>
        </w:tabs>
        <w:ind w:left="2160" w:hanging="360"/>
      </w:pPr>
      <w:rPr>
        <w:rFonts w:ascii="Wingdings" w:hAnsi="Wingdings" w:hint="default"/>
      </w:rPr>
    </w:lvl>
    <w:lvl w:ilvl="3" w:tplc="11A40336" w:tentative="1">
      <w:start w:val="1"/>
      <w:numFmt w:val="bullet"/>
      <w:lvlText w:val=""/>
      <w:lvlJc w:val="left"/>
      <w:pPr>
        <w:tabs>
          <w:tab w:val="num" w:pos="2880"/>
        </w:tabs>
        <w:ind w:left="2880" w:hanging="360"/>
      </w:pPr>
      <w:rPr>
        <w:rFonts w:ascii="Wingdings" w:hAnsi="Wingdings" w:hint="default"/>
      </w:rPr>
    </w:lvl>
    <w:lvl w:ilvl="4" w:tplc="66B4861E" w:tentative="1">
      <w:start w:val="1"/>
      <w:numFmt w:val="bullet"/>
      <w:lvlText w:val=""/>
      <w:lvlJc w:val="left"/>
      <w:pPr>
        <w:tabs>
          <w:tab w:val="num" w:pos="3600"/>
        </w:tabs>
        <w:ind w:left="3600" w:hanging="360"/>
      </w:pPr>
      <w:rPr>
        <w:rFonts w:ascii="Wingdings" w:hAnsi="Wingdings" w:hint="default"/>
      </w:rPr>
    </w:lvl>
    <w:lvl w:ilvl="5" w:tplc="8F346226" w:tentative="1">
      <w:start w:val="1"/>
      <w:numFmt w:val="bullet"/>
      <w:lvlText w:val=""/>
      <w:lvlJc w:val="left"/>
      <w:pPr>
        <w:tabs>
          <w:tab w:val="num" w:pos="4320"/>
        </w:tabs>
        <w:ind w:left="4320" w:hanging="360"/>
      </w:pPr>
      <w:rPr>
        <w:rFonts w:ascii="Wingdings" w:hAnsi="Wingdings" w:hint="default"/>
      </w:rPr>
    </w:lvl>
    <w:lvl w:ilvl="6" w:tplc="A97C81BC" w:tentative="1">
      <w:start w:val="1"/>
      <w:numFmt w:val="bullet"/>
      <w:lvlText w:val=""/>
      <w:lvlJc w:val="left"/>
      <w:pPr>
        <w:tabs>
          <w:tab w:val="num" w:pos="5040"/>
        </w:tabs>
        <w:ind w:left="5040" w:hanging="360"/>
      </w:pPr>
      <w:rPr>
        <w:rFonts w:ascii="Wingdings" w:hAnsi="Wingdings" w:hint="default"/>
      </w:rPr>
    </w:lvl>
    <w:lvl w:ilvl="7" w:tplc="834ED4FA" w:tentative="1">
      <w:start w:val="1"/>
      <w:numFmt w:val="bullet"/>
      <w:lvlText w:val=""/>
      <w:lvlJc w:val="left"/>
      <w:pPr>
        <w:tabs>
          <w:tab w:val="num" w:pos="5760"/>
        </w:tabs>
        <w:ind w:left="5760" w:hanging="360"/>
      </w:pPr>
      <w:rPr>
        <w:rFonts w:ascii="Wingdings" w:hAnsi="Wingdings" w:hint="default"/>
      </w:rPr>
    </w:lvl>
    <w:lvl w:ilvl="8" w:tplc="00E233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536CF"/>
    <w:multiLevelType w:val="hybridMultilevel"/>
    <w:tmpl w:val="E2C2DCC0"/>
    <w:lvl w:ilvl="0" w:tplc="040B0001">
      <w:start w:val="1"/>
      <w:numFmt w:val="bullet"/>
      <w:lvlText w:val=""/>
      <w:lvlJc w:val="left"/>
      <w:pPr>
        <w:ind w:left="1192" w:hanging="360"/>
      </w:pPr>
      <w:rPr>
        <w:rFonts w:ascii="Symbol" w:hAnsi="Symbol" w:hint="default"/>
      </w:rPr>
    </w:lvl>
    <w:lvl w:ilvl="1" w:tplc="040B0003" w:tentative="1">
      <w:start w:val="1"/>
      <w:numFmt w:val="bullet"/>
      <w:lvlText w:val="o"/>
      <w:lvlJc w:val="left"/>
      <w:pPr>
        <w:ind w:left="1912" w:hanging="360"/>
      </w:pPr>
      <w:rPr>
        <w:rFonts w:ascii="Courier New" w:hAnsi="Courier New" w:cs="Courier New" w:hint="default"/>
      </w:rPr>
    </w:lvl>
    <w:lvl w:ilvl="2" w:tplc="040B0005" w:tentative="1">
      <w:start w:val="1"/>
      <w:numFmt w:val="bullet"/>
      <w:lvlText w:val=""/>
      <w:lvlJc w:val="left"/>
      <w:pPr>
        <w:ind w:left="2632" w:hanging="360"/>
      </w:pPr>
      <w:rPr>
        <w:rFonts w:ascii="Wingdings" w:hAnsi="Wingdings" w:hint="default"/>
      </w:rPr>
    </w:lvl>
    <w:lvl w:ilvl="3" w:tplc="040B0001" w:tentative="1">
      <w:start w:val="1"/>
      <w:numFmt w:val="bullet"/>
      <w:lvlText w:val=""/>
      <w:lvlJc w:val="left"/>
      <w:pPr>
        <w:ind w:left="3352" w:hanging="360"/>
      </w:pPr>
      <w:rPr>
        <w:rFonts w:ascii="Symbol" w:hAnsi="Symbol" w:hint="default"/>
      </w:rPr>
    </w:lvl>
    <w:lvl w:ilvl="4" w:tplc="040B0003" w:tentative="1">
      <w:start w:val="1"/>
      <w:numFmt w:val="bullet"/>
      <w:lvlText w:val="o"/>
      <w:lvlJc w:val="left"/>
      <w:pPr>
        <w:ind w:left="4072" w:hanging="360"/>
      </w:pPr>
      <w:rPr>
        <w:rFonts w:ascii="Courier New" w:hAnsi="Courier New" w:cs="Courier New" w:hint="default"/>
      </w:rPr>
    </w:lvl>
    <w:lvl w:ilvl="5" w:tplc="040B0005" w:tentative="1">
      <w:start w:val="1"/>
      <w:numFmt w:val="bullet"/>
      <w:lvlText w:val=""/>
      <w:lvlJc w:val="left"/>
      <w:pPr>
        <w:ind w:left="4792" w:hanging="360"/>
      </w:pPr>
      <w:rPr>
        <w:rFonts w:ascii="Wingdings" w:hAnsi="Wingdings" w:hint="default"/>
      </w:rPr>
    </w:lvl>
    <w:lvl w:ilvl="6" w:tplc="040B0001" w:tentative="1">
      <w:start w:val="1"/>
      <w:numFmt w:val="bullet"/>
      <w:lvlText w:val=""/>
      <w:lvlJc w:val="left"/>
      <w:pPr>
        <w:ind w:left="5512" w:hanging="360"/>
      </w:pPr>
      <w:rPr>
        <w:rFonts w:ascii="Symbol" w:hAnsi="Symbol" w:hint="default"/>
      </w:rPr>
    </w:lvl>
    <w:lvl w:ilvl="7" w:tplc="040B0003" w:tentative="1">
      <w:start w:val="1"/>
      <w:numFmt w:val="bullet"/>
      <w:lvlText w:val="o"/>
      <w:lvlJc w:val="left"/>
      <w:pPr>
        <w:ind w:left="6232" w:hanging="360"/>
      </w:pPr>
      <w:rPr>
        <w:rFonts w:ascii="Courier New" w:hAnsi="Courier New" w:cs="Courier New" w:hint="default"/>
      </w:rPr>
    </w:lvl>
    <w:lvl w:ilvl="8" w:tplc="040B0005" w:tentative="1">
      <w:start w:val="1"/>
      <w:numFmt w:val="bullet"/>
      <w:lvlText w:val=""/>
      <w:lvlJc w:val="left"/>
      <w:pPr>
        <w:ind w:left="6952" w:hanging="360"/>
      </w:pPr>
      <w:rPr>
        <w:rFonts w:ascii="Wingdings" w:hAnsi="Wingdings" w:hint="default"/>
      </w:rPr>
    </w:lvl>
  </w:abstractNum>
  <w:abstractNum w:abstractNumId="5" w15:restartNumberingAfterBreak="0">
    <w:nsid w:val="106354F5"/>
    <w:multiLevelType w:val="hybridMultilevel"/>
    <w:tmpl w:val="F45C2C2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161B2D9B"/>
    <w:multiLevelType w:val="hybridMultilevel"/>
    <w:tmpl w:val="B12ECE2C"/>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7" w15:restartNumberingAfterBreak="0">
    <w:nsid w:val="171C488F"/>
    <w:multiLevelType w:val="hybridMultilevel"/>
    <w:tmpl w:val="C5B8D32E"/>
    <w:lvl w:ilvl="0" w:tplc="040B0001">
      <w:start w:val="1"/>
      <w:numFmt w:val="bullet"/>
      <w:lvlText w:val=""/>
      <w:lvlJc w:val="left"/>
      <w:pPr>
        <w:ind w:left="1077" w:hanging="360"/>
      </w:pPr>
      <w:rPr>
        <w:rFonts w:ascii="Symbol" w:hAnsi="Symbo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8" w15:restartNumberingAfterBreak="0">
    <w:nsid w:val="175A7C11"/>
    <w:multiLevelType w:val="hybridMultilevel"/>
    <w:tmpl w:val="4650F91E"/>
    <w:lvl w:ilvl="0" w:tplc="7F5455EE">
      <w:numFmt w:val="bullet"/>
      <w:lvlText w:val="•"/>
      <w:lvlJc w:val="left"/>
      <w:pPr>
        <w:ind w:left="717" w:hanging="360"/>
      </w:pPr>
      <w:rPr>
        <w:rFonts w:ascii="Calibri" w:eastAsiaTheme="minorHAnsi" w:hAnsi="Calibri" w:cs="Calibri"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9" w15:restartNumberingAfterBreak="0">
    <w:nsid w:val="17C10EBC"/>
    <w:multiLevelType w:val="hybridMultilevel"/>
    <w:tmpl w:val="62F4B20E"/>
    <w:lvl w:ilvl="0" w:tplc="4E5ED74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1C3900"/>
    <w:multiLevelType w:val="hybridMultilevel"/>
    <w:tmpl w:val="F578A872"/>
    <w:lvl w:ilvl="0" w:tplc="97A634D6">
      <w:start w:val="1"/>
      <w:numFmt w:val="bullet"/>
      <w:lvlText w:val=""/>
      <w:lvlJc w:val="left"/>
      <w:pPr>
        <w:tabs>
          <w:tab w:val="num" w:pos="720"/>
        </w:tabs>
        <w:ind w:left="720" w:hanging="360"/>
      </w:pPr>
      <w:rPr>
        <w:rFonts w:ascii="Wingdings" w:hAnsi="Wingdings" w:hint="default"/>
      </w:rPr>
    </w:lvl>
    <w:lvl w:ilvl="1" w:tplc="8732EE9C" w:tentative="1">
      <w:start w:val="1"/>
      <w:numFmt w:val="bullet"/>
      <w:lvlText w:val=""/>
      <w:lvlJc w:val="left"/>
      <w:pPr>
        <w:tabs>
          <w:tab w:val="num" w:pos="1440"/>
        </w:tabs>
        <w:ind w:left="1440" w:hanging="360"/>
      </w:pPr>
      <w:rPr>
        <w:rFonts w:ascii="Wingdings" w:hAnsi="Wingdings" w:hint="default"/>
      </w:rPr>
    </w:lvl>
    <w:lvl w:ilvl="2" w:tplc="91D63EB6" w:tentative="1">
      <w:start w:val="1"/>
      <w:numFmt w:val="bullet"/>
      <w:lvlText w:val=""/>
      <w:lvlJc w:val="left"/>
      <w:pPr>
        <w:tabs>
          <w:tab w:val="num" w:pos="2160"/>
        </w:tabs>
        <w:ind w:left="2160" w:hanging="360"/>
      </w:pPr>
      <w:rPr>
        <w:rFonts w:ascii="Wingdings" w:hAnsi="Wingdings" w:hint="default"/>
      </w:rPr>
    </w:lvl>
    <w:lvl w:ilvl="3" w:tplc="3F889CDC" w:tentative="1">
      <w:start w:val="1"/>
      <w:numFmt w:val="bullet"/>
      <w:lvlText w:val=""/>
      <w:lvlJc w:val="left"/>
      <w:pPr>
        <w:tabs>
          <w:tab w:val="num" w:pos="2880"/>
        </w:tabs>
        <w:ind w:left="2880" w:hanging="360"/>
      </w:pPr>
      <w:rPr>
        <w:rFonts w:ascii="Wingdings" w:hAnsi="Wingdings" w:hint="default"/>
      </w:rPr>
    </w:lvl>
    <w:lvl w:ilvl="4" w:tplc="41E2CA22" w:tentative="1">
      <w:start w:val="1"/>
      <w:numFmt w:val="bullet"/>
      <w:lvlText w:val=""/>
      <w:lvlJc w:val="left"/>
      <w:pPr>
        <w:tabs>
          <w:tab w:val="num" w:pos="3600"/>
        </w:tabs>
        <w:ind w:left="3600" w:hanging="360"/>
      </w:pPr>
      <w:rPr>
        <w:rFonts w:ascii="Wingdings" w:hAnsi="Wingdings" w:hint="default"/>
      </w:rPr>
    </w:lvl>
    <w:lvl w:ilvl="5" w:tplc="270077BC" w:tentative="1">
      <w:start w:val="1"/>
      <w:numFmt w:val="bullet"/>
      <w:lvlText w:val=""/>
      <w:lvlJc w:val="left"/>
      <w:pPr>
        <w:tabs>
          <w:tab w:val="num" w:pos="4320"/>
        </w:tabs>
        <w:ind w:left="4320" w:hanging="360"/>
      </w:pPr>
      <w:rPr>
        <w:rFonts w:ascii="Wingdings" w:hAnsi="Wingdings" w:hint="default"/>
      </w:rPr>
    </w:lvl>
    <w:lvl w:ilvl="6" w:tplc="C1E4E438" w:tentative="1">
      <w:start w:val="1"/>
      <w:numFmt w:val="bullet"/>
      <w:lvlText w:val=""/>
      <w:lvlJc w:val="left"/>
      <w:pPr>
        <w:tabs>
          <w:tab w:val="num" w:pos="5040"/>
        </w:tabs>
        <w:ind w:left="5040" w:hanging="360"/>
      </w:pPr>
      <w:rPr>
        <w:rFonts w:ascii="Wingdings" w:hAnsi="Wingdings" w:hint="default"/>
      </w:rPr>
    </w:lvl>
    <w:lvl w:ilvl="7" w:tplc="E6525780" w:tentative="1">
      <w:start w:val="1"/>
      <w:numFmt w:val="bullet"/>
      <w:lvlText w:val=""/>
      <w:lvlJc w:val="left"/>
      <w:pPr>
        <w:tabs>
          <w:tab w:val="num" w:pos="5760"/>
        </w:tabs>
        <w:ind w:left="5760" w:hanging="360"/>
      </w:pPr>
      <w:rPr>
        <w:rFonts w:ascii="Wingdings" w:hAnsi="Wingdings" w:hint="default"/>
      </w:rPr>
    </w:lvl>
    <w:lvl w:ilvl="8" w:tplc="1F16F1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20489"/>
    <w:multiLevelType w:val="hybridMultilevel"/>
    <w:tmpl w:val="5E264C00"/>
    <w:lvl w:ilvl="0" w:tplc="040B0001">
      <w:start w:val="1"/>
      <w:numFmt w:val="bullet"/>
      <w:lvlText w:val=""/>
      <w:lvlJc w:val="left"/>
      <w:pPr>
        <w:ind w:left="786" w:hanging="360"/>
      </w:pPr>
      <w:rPr>
        <w:rFonts w:ascii="Symbol" w:hAnsi="Symbo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12" w15:restartNumberingAfterBreak="0">
    <w:nsid w:val="1E611796"/>
    <w:multiLevelType w:val="hybridMultilevel"/>
    <w:tmpl w:val="305A7C4A"/>
    <w:lvl w:ilvl="0" w:tplc="040B0001">
      <w:start w:val="1"/>
      <w:numFmt w:val="bullet"/>
      <w:lvlText w:val=""/>
      <w:lvlJc w:val="left"/>
      <w:pPr>
        <w:ind w:left="786" w:hanging="360"/>
      </w:pPr>
      <w:rPr>
        <w:rFonts w:ascii="Symbol" w:hAnsi="Symbo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13" w15:restartNumberingAfterBreak="0">
    <w:nsid w:val="1FA23A91"/>
    <w:multiLevelType w:val="multilevel"/>
    <w:tmpl w:val="12C2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57DAD"/>
    <w:multiLevelType w:val="hybridMultilevel"/>
    <w:tmpl w:val="4B4C1F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8935C09"/>
    <w:multiLevelType w:val="hybridMultilevel"/>
    <w:tmpl w:val="0EAADCC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294F027E"/>
    <w:multiLevelType w:val="hybridMultilevel"/>
    <w:tmpl w:val="A12EDB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9612738"/>
    <w:multiLevelType w:val="hybridMultilevel"/>
    <w:tmpl w:val="94305EC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CF540C0"/>
    <w:multiLevelType w:val="hybridMultilevel"/>
    <w:tmpl w:val="2D826218"/>
    <w:lvl w:ilvl="0" w:tplc="A022B46C">
      <w:start w:val="1"/>
      <w:numFmt w:val="decimal"/>
      <w:pStyle w:val="Otsake1"/>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4C3308DC"/>
    <w:multiLevelType w:val="hybridMultilevel"/>
    <w:tmpl w:val="FB72EDB0"/>
    <w:lvl w:ilvl="0" w:tplc="127C6890">
      <w:start w:val="1"/>
      <w:numFmt w:val="bullet"/>
      <w:lvlText w:val="•"/>
      <w:lvlJc w:val="left"/>
      <w:pPr>
        <w:tabs>
          <w:tab w:val="num" w:pos="720"/>
        </w:tabs>
        <w:ind w:left="720" w:hanging="360"/>
      </w:pPr>
      <w:rPr>
        <w:rFonts w:ascii="Times New Roman" w:hAnsi="Times New Roman" w:hint="default"/>
      </w:rPr>
    </w:lvl>
    <w:lvl w:ilvl="1" w:tplc="DDBE5D62">
      <w:start w:val="33"/>
      <w:numFmt w:val="bullet"/>
      <w:lvlText w:val="•"/>
      <w:lvlJc w:val="left"/>
      <w:pPr>
        <w:tabs>
          <w:tab w:val="num" w:pos="1440"/>
        </w:tabs>
        <w:ind w:left="1440" w:hanging="360"/>
      </w:pPr>
      <w:rPr>
        <w:rFonts w:ascii="Times New Roman" w:hAnsi="Times New Roman" w:hint="default"/>
      </w:rPr>
    </w:lvl>
    <w:lvl w:ilvl="2" w:tplc="CE647D6A" w:tentative="1">
      <w:start w:val="1"/>
      <w:numFmt w:val="bullet"/>
      <w:lvlText w:val="•"/>
      <w:lvlJc w:val="left"/>
      <w:pPr>
        <w:tabs>
          <w:tab w:val="num" w:pos="2160"/>
        </w:tabs>
        <w:ind w:left="2160" w:hanging="360"/>
      </w:pPr>
      <w:rPr>
        <w:rFonts w:ascii="Times New Roman" w:hAnsi="Times New Roman" w:hint="default"/>
      </w:rPr>
    </w:lvl>
    <w:lvl w:ilvl="3" w:tplc="D58CE22E" w:tentative="1">
      <w:start w:val="1"/>
      <w:numFmt w:val="bullet"/>
      <w:lvlText w:val="•"/>
      <w:lvlJc w:val="left"/>
      <w:pPr>
        <w:tabs>
          <w:tab w:val="num" w:pos="2880"/>
        </w:tabs>
        <w:ind w:left="2880" w:hanging="360"/>
      </w:pPr>
      <w:rPr>
        <w:rFonts w:ascii="Times New Roman" w:hAnsi="Times New Roman" w:hint="default"/>
      </w:rPr>
    </w:lvl>
    <w:lvl w:ilvl="4" w:tplc="91FCFCC2" w:tentative="1">
      <w:start w:val="1"/>
      <w:numFmt w:val="bullet"/>
      <w:lvlText w:val="•"/>
      <w:lvlJc w:val="left"/>
      <w:pPr>
        <w:tabs>
          <w:tab w:val="num" w:pos="3600"/>
        </w:tabs>
        <w:ind w:left="3600" w:hanging="360"/>
      </w:pPr>
      <w:rPr>
        <w:rFonts w:ascii="Times New Roman" w:hAnsi="Times New Roman" w:hint="default"/>
      </w:rPr>
    </w:lvl>
    <w:lvl w:ilvl="5" w:tplc="44444EF8" w:tentative="1">
      <w:start w:val="1"/>
      <w:numFmt w:val="bullet"/>
      <w:lvlText w:val="•"/>
      <w:lvlJc w:val="left"/>
      <w:pPr>
        <w:tabs>
          <w:tab w:val="num" w:pos="4320"/>
        </w:tabs>
        <w:ind w:left="4320" w:hanging="360"/>
      </w:pPr>
      <w:rPr>
        <w:rFonts w:ascii="Times New Roman" w:hAnsi="Times New Roman" w:hint="default"/>
      </w:rPr>
    </w:lvl>
    <w:lvl w:ilvl="6" w:tplc="EEA4CF4E" w:tentative="1">
      <w:start w:val="1"/>
      <w:numFmt w:val="bullet"/>
      <w:lvlText w:val="•"/>
      <w:lvlJc w:val="left"/>
      <w:pPr>
        <w:tabs>
          <w:tab w:val="num" w:pos="5040"/>
        </w:tabs>
        <w:ind w:left="5040" w:hanging="360"/>
      </w:pPr>
      <w:rPr>
        <w:rFonts w:ascii="Times New Roman" w:hAnsi="Times New Roman" w:hint="default"/>
      </w:rPr>
    </w:lvl>
    <w:lvl w:ilvl="7" w:tplc="9B242386" w:tentative="1">
      <w:start w:val="1"/>
      <w:numFmt w:val="bullet"/>
      <w:lvlText w:val="•"/>
      <w:lvlJc w:val="left"/>
      <w:pPr>
        <w:tabs>
          <w:tab w:val="num" w:pos="5760"/>
        </w:tabs>
        <w:ind w:left="5760" w:hanging="360"/>
      </w:pPr>
      <w:rPr>
        <w:rFonts w:ascii="Times New Roman" w:hAnsi="Times New Roman" w:hint="default"/>
      </w:rPr>
    </w:lvl>
    <w:lvl w:ilvl="8" w:tplc="2FB4744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D6837EC"/>
    <w:multiLevelType w:val="hybridMultilevel"/>
    <w:tmpl w:val="38C08AC8"/>
    <w:lvl w:ilvl="0" w:tplc="040B0001">
      <w:start w:val="1"/>
      <w:numFmt w:val="bullet"/>
      <w:lvlText w:val=""/>
      <w:lvlJc w:val="left"/>
      <w:pPr>
        <w:ind w:left="766" w:hanging="360"/>
      </w:pPr>
      <w:rPr>
        <w:rFonts w:ascii="Symbol" w:hAnsi="Symbol" w:hint="default"/>
      </w:rPr>
    </w:lvl>
    <w:lvl w:ilvl="1" w:tplc="040B0003" w:tentative="1">
      <w:start w:val="1"/>
      <w:numFmt w:val="bullet"/>
      <w:lvlText w:val="o"/>
      <w:lvlJc w:val="left"/>
      <w:pPr>
        <w:ind w:left="1486" w:hanging="360"/>
      </w:pPr>
      <w:rPr>
        <w:rFonts w:ascii="Courier New" w:hAnsi="Courier New" w:cs="Courier New"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21" w15:restartNumberingAfterBreak="0">
    <w:nsid w:val="5F5038AD"/>
    <w:multiLevelType w:val="hybridMultilevel"/>
    <w:tmpl w:val="5BB00A90"/>
    <w:lvl w:ilvl="0" w:tplc="D602B8A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23E2C58"/>
    <w:multiLevelType w:val="hybridMultilevel"/>
    <w:tmpl w:val="DB4225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7B5692D"/>
    <w:multiLevelType w:val="hybridMultilevel"/>
    <w:tmpl w:val="476E956E"/>
    <w:lvl w:ilvl="0" w:tplc="040B0001">
      <w:start w:val="1"/>
      <w:numFmt w:val="bullet"/>
      <w:lvlText w:val=""/>
      <w:lvlJc w:val="left"/>
      <w:pPr>
        <w:ind w:left="717" w:hanging="360"/>
      </w:pPr>
      <w:rPr>
        <w:rFonts w:ascii="Symbol" w:hAnsi="Symbol"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24" w15:restartNumberingAfterBreak="0">
    <w:nsid w:val="6B0B5360"/>
    <w:multiLevelType w:val="hybridMultilevel"/>
    <w:tmpl w:val="B8449906"/>
    <w:lvl w:ilvl="0" w:tplc="2B60471E">
      <w:start w:val="1"/>
      <w:numFmt w:val="bullet"/>
      <w:lvlText w:val=""/>
      <w:lvlJc w:val="left"/>
      <w:pPr>
        <w:tabs>
          <w:tab w:val="num" w:pos="720"/>
        </w:tabs>
        <w:ind w:left="720" w:hanging="360"/>
      </w:pPr>
      <w:rPr>
        <w:rFonts w:ascii="Wingdings" w:hAnsi="Wingdings" w:hint="default"/>
      </w:rPr>
    </w:lvl>
    <w:lvl w:ilvl="1" w:tplc="B3322362" w:tentative="1">
      <w:start w:val="1"/>
      <w:numFmt w:val="bullet"/>
      <w:lvlText w:val=""/>
      <w:lvlJc w:val="left"/>
      <w:pPr>
        <w:tabs>
          <w:tab w:val="num" w:pos="1440"/>
        </w:tabs>
        <w:ind w:left="1440" w:hanging="360"/>
      </w:pPr>
      <w:rPr>
        <w:rFonts w:ascii="Wingdings" w:hAnsi="Wingdings" w:hint="default"/>
      </w:rPr>
    </w:lvl>
    <w:lvl w:ilvl="2" w:tplc="DBDC2E5E" w:tentative="1">
      <w:start w:val="1"/>
      <w:numFmt w:val="bullet"/>
      <w:lvlText w:val=""/>
      <w:lvlJc w:val="left"/>
      <w:pPr>
        <w:tabs>
          <w:tab w:val="num" w:pos="2160"/>
        </w:tabs>
        <w:ind w:left="2160" w:hanging="360"/>
      </w:pPr>
      <w:rPr>
        <w:rFonts w:ascii="Wingdings" w:hAnsi="Wingdings" w:hint="default"/>
      </w:rPr>
    </w:lvl>
    <w:lvl w:ilvl="3" w:tplc="44C2363E" w:tentative="1">
      <w:start w:val="1"/>
      <w:numFmt w:val="bullet"/>
      <w:lvlText w:val=""/>
      <w:lvlJc w:val="left"/>
      <w:pPr>
        <w:tabs>
          <w:tab w:val="num" w:pos="2880"/>
        </w:tabs>
        <w:ind w:left="2880" w:hanging="360"/>
      </w:pPr>
      <w:rPr>
        <w:rFonts w:ascii="Wingdings" w:hAnsi="Wingdings" w:hint="default"/>
      </w:rPr>
    </w:lvl>
    <w:lvl w:ilvl="4" w:tplc="3EA80B56" w:tentative="1">
      <w:start w:val="1"/>
      <w:numFmt w:val="bullet"/>
      <w:lvlText w:val=""/>
      <w:lvlJc w:val="left"/>
      <w:pPr>
        <w:tabs>
          <w:tab w:val="num" w:pos="3600"/>
        </w:tabs>
        <w:ind w:left="3600" w:hanging="360"/>
      </w:pPr>
      <w:rPr>
        <w:rFonts w:ascii="Wingdings" w:hAnsi="Wingdings" w:hint="default"/>
      </w:rPr>
    </w:lvl>
    <w:lvl w:ilvl="5" w:tplc="3FAAEE96" w:tentative="1">
      <w:start w:val="1"/>
      <w:numFmt w:val="bullet"/>
      <w:lvlText w:val=""/>
      <w:lvlJc w:val="left"/>
      <w:pPr>
        <w:tabs>
          <w:tab w:val="num" w:pos="4320"/>
        </w:tabs>
        <w:ind w:left="4320" w:hanging="360"/>
      </w:pPr>
      <w:rPr>
        <w:rFonts w:ascii="Wingdings" w:hAnsi="Wingdings" w:hint="default"/>
      </w:rPr>
    </w:lvl>
    <w:lvl w:ilvl="6" w:tplc="A27ACE8E" w:tentative="1">
      <w:start w:val="1"/>
      <w:numFmt w:val="bullet"/>
      <w:lvlText w:val=""/>
      <w:lvlJc w:val="left"/>
      <w:pPr>
        <w:tabs>
          <w:tab w:val="num" w:pos="5040"/>
        </w:tabs>
        <w:ind w:left="5040" w:hanging="360"/>
      </w:pPr>
      <w:rPr>
        <w:rFonts w:ascii="Wingdings" w:hAnsi="Wingdings" w:hint="default"/>
      </w:rPr>
    </w:lvl>
    <w:lvl w:ilvl="7" w:tplc="CE44A2D8" w:tentative="1">
      <w:start w:val="1"/>
      <w:numFmt w:val="bullet"/>
      <w:lvlText w:val=""/>
      <w:lvlJc w:val="left"/>
      <w:pPr>
        <w:tabs>
          <w:tab w:val="num" w:pos="5760"/>
        </w:tabs>
        <w:ind w:left="5760" w:hanging="360"/>
      </w:pPr>
      <w:rPr>
        <w:rFonts w:ascii="Wingdings" w:hAnsi="Wingdings" w:hint="default"/>
      </w:rPr>
    </w:lvl>
    <w:lvl w:ilvl="8" w:tplc="D44858A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4F5C2C"/>
    <w:multiLevelType w:val="hybridMultilevel"/>
    <w:tmpl w:val="723279D6"/>
    <w:lvl w:ilvl="0" w:tplc="7F5455EE">
      <w:numFmt w:val="bullet"/>
      <w:lvlText w:val="•"/>
      <w:lvlJc w:val="left"/>
      <w:pPr>
        <w:ind w:left="717" w:hanging="360"/>
      </w:pPr>
      <w:rPr>
        <w:rFonts w:ascii="Calibri" w:eastAsiaTheme="minorHAnsi" w:hAnsi="Calibri" w:cs="Calibri"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26" w15:restartNumberingAfterBreak="0">
    <w:nsid w:val="794C3617"/>
    <w:multiLevelType w:val="hybridMultilevel"/>
    <w:tmpl w:val="90967682"/>
    <w:lvl w:ilvl="0" w:tplc="7F5455EE">
      <w:numFmt w:val="bullet"/>
      <w:lvlText w:val="•"/>
      <w:lvlJc w:val="left"/>
      <w:pPr>
        <w:ind w:left="1077" w:hanging="360"/>
      </w:pPr>
      <w:rPr>
        <w:rFonts w:ascii="Calibri" w:eastAsiaTheme="minorHAnsi" w:hAnsi="Calibri" w:cs="Calibri"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num w:numId="1">
    <w:abstractNumId w:val="21"/>
  </w:num>
  <w:num w:numId="2">
    <w:abstractNumId w:val="14"/>
  </w:num>
  <w:num w:numId="3">
    <w:abstractNumId w:val="23"/>
  </w:num>
  <w:num w:numId="4">
    <w:abstractNumId w:val="17"/>
  </w:num>
  <w:num w:numId="5">
    <w:abstractNumId w:val="20"/>
  </w:num>
  <w:num w:numId="6">
    <w:abstractNumId w:val="0"/>
  </w:num>
  <w:num w:numId="7">
    <w:abstractNumId w:val="13"/>
  </w:num>
  <w:num w:numId="8">
    <w:abstractNumId w:val="2"/>
  </w:num>
  <w:num w:numId="9">
    <w:abstractNumId w:val="9"/>
  </w:num>
  <w:num w:numId="10">
    <w:abstractNumId w:val="18"/>
  </w:num>
  <w:num w:numId="11">
    <w:abstractNumId w:val="19"/>
  </w:num>
  <w:num w:numId="12">
    <w:abstractNumId w:val="24"/>
  </w:num>
  <w:num w:numId="13">
    <w:abstractNumId w:val="1"/>
  </w:num>
  <w:num w:numId="14">
    <w:abstractNumId w:val="10"/>
  </w:num>
  <w:num w:numId="15">
    <w:abstractNumId w:val="3"/>
  </w:num>
  <w:num w:numId="16">
    <w:abstractNumId w:val="5"/>
  </w:num>
  <w:num w:numId="17">
    <w:abstractNumId w:val="12"/>
  </w:num>
  <w:num w:numId="18">
    <w:abstractNumId w:val="6"/>
  </w:num>
  <w:num w:numId="19">
    <w:abstractNumId w:val="22"/>
  </w:num>
  <w:num w:numId="20">
    <w:abstractNumId w:val="4"/>
  </w:num>
  <w:num w:numId="21">
    <w:abstractNumId w:val="15"/>
  </w:num>
  <w:num w:numId="22">
    <w:abstractNumId w:val="16"/>
  </w:num>
  <w:num w:numId="23">
    <w:abstractNumId w:val="11"/>
  </w:num>
  <w:num w:numId="24">
    <w:abstractNumId w:val="7"/>
  </w:num>
  <w:num w:numId="25">
    <w:abstractNumId w:val="8"/>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F0"/>
    <w:rsid w:val="00003AFE"/>
    <w:rsid w:val="00005021"/>
    <w:rsid w:val="000168E9"/>
    <w:rsid w:val="00033911"/>
    <w:rsid w:val="00033EB6"/>
    <w:rsid w:val="00043B3F"/>
    <w:rsid w:val="000537BB"/>
    <w:rsid w:val="00092AB9"/>
    <w:rsid w:val="0009368D"/>
    <w:rsid w:val="000A12BA"/>
    <w:rsid w:val="000B1F1C"/>
    <w:rsid w:val="000C7BBF"/>
    <w:rsid w:val="000C7BED"/>
    <w:rsid w:val="000E2FA4"/>
    <w:rsid w:val="000E3257"/>
    <w:rsid w:val="000F070F"/>
    <w:rsid w:val="000F3A6F"/>
    <w:rsid w:val="00106B62"/>
    <w:rsid w:val="00111DD3"/>
    <w:rsid w:val="00112F98"/>
    <w:rsid w:val="00125C00"/>
    <w:rsid w:val="0014403A"/>
    <w:rsid w:val="001636BC"/>
    <w:rsid w:val="00170AE8"/>
    <w:rsid w:val="001741D5"/>
    <w:rsid w:val="00180E7C"/>
    <w:rsid w:val="00186A40"/>
    <w:rsid w:val="001B7D8F"/>
    <w:rsid w:val="001D2234"/>
    <w:rsid w:val="00214A47"/>
    <w:rsid w:val="0021563E"/>
    <w:rsid w:val="00216C21"/>
    <w:rsid w:val="002263C0"/>
    <w:rsid w:val="00266FF0"/>
    <w:rsid w:val="002711E2"/>
    <w:rsid w:val="0029607F"/>
    <w:rsid w:val="002A636B"/>
    <w:rsid w:val="002B6652"/>
    <w:rsid w:val="002C3DE3"/>
    <w:rsid w:val="002D654B"/>
    <w:rsid w:val="002E2459"/>
    <w:rsid w:val="002E49C9"/>
    <w:rsid w:val="0035579B"/>
    <w:rsid w:val="00361D1A"/>
    <w:rsid w:val="00363002"/>
    <w:rsid w:val="003A1D3C"/>
    <w:rsid w:val="003B1340"/>
    <w:rsid w:val="003B523D"/>
    <w:rsid w:val="003C54F1"/>
    <w:rsid w:val="003E3286"/>
    <w:rsid w:val="00400034"/>
    <w:rsid w:val="0041100A"/>
    <w:rsid w:val="004217B8"/>
    <w:rsid w:val="004232C9"/>
    <w:rsid w:val="004246FA"/>
    <w:rsid w:val="00432E7C"/>
    <w:rsid w:val="00434F90"/>
    <w:rsid w:val="004445FA"/>
    <w:rsid w:val="004458FB"/>
    <w:rsid w:val="0044641B"/>
    <w:rsid w:val="00465FA7"/>
    <w:rsid w:val="004917E3"/>
    <w:rsid w:val="004A01E7"/>
    <w:rsid w:val="004A6375"/>
    <w:rsid w:val="004C3F54"/>
    <w:rsid w:val="004C41ED"/>
    <w:rsid w:val="004D0618"/>
    <w:rsid w:val="0050193F"/>
    <w:rsid w:val="00525F28"/>
    <w:rsid w:val="00541781"/>
    <w:rsid w:val="005534C5"/>
    <w:rsid w:val="00560FD7"/>
    <w:rsid w:val="00576685"/>
    <w:rsid w:val="0058411A"/>
    <w:rsid w:val="00584324"/>
    <w:rsid w:val="0058645F"/>
    <w:rsid w:val="00595986"/>
    <w:rsid w:val="005A202A"/>
    <w:rsid w:val="005A3C48"/>
    <w:rsid w:val="005B0CA2"/>
    <w:rsid w:val="005C0A44"/>
    <w:rsid w:val="005C23F4"/>
    <w:rsid w:val="005C5C4A"/>
    <w:rsid w:val="005D5347"/>
    <w:rsid w:val="005E55FB"/>
    <w:rsid w:val="005F127E"/>
    <w:rsid w:val="005F47B5"/>
    <w:rsid w:val="005F4AE5"/>
    <w:rsid w:val="00605291"/>
    <w:rsid w:val="006057F8"/>
    <w:rsid w:val="00633E7B"/>
    <w:rsid w:val="00640900"/>
    <w:rsid w:val="00641623"/>
    <w:rsid w:val="00652DA1"/>
    <w:rsid w:val="006813A2"/>
    <w:rsid w:val="006B63B0"/>
    <w:rsid w:val="006C143C"/>
    <w:rsid w:val="006C296F"/>
    <w:rsid w:val="006C7B64"/>
    <w:rsid w:val="006E28C0"/>
    <w:rsid w:val="007048D2"/>
    <w:rsid w:val="00714644"/>
    <w:rsid w:val="00721D99"/>
    <w:rsid w:val="00741121"/>
    <w:rsid w:val="00751E8D"/>
    <w:rsid w:val="0076313B"/>
    <w:rsid w:val="00767713"/>
    <w:rsid w:val="00773410"/>
    <w:rsid w:val="007C1994"/>
    <w:rsid w:val="007E36E8"/>
    <w:rsid w:val="007F5E2C"/>
    <w:rsid w:val="008164A7"/>
    <w:rsid w:val="008E01FF"/>
    <w:rsid w:val="008E20F2"/>
    <w:rsid w:val="00900DE5"/>
    <w:rsid w:val="00903572"/>
    <w:rsid w:val="00937436"/>
    <w:rsid w:val="00951114"/>
    <w:rsid w:val="009632EC"/>
    <w:rsid w:val="00971EBA"/>
    <w:rsid w:val="00984971"/>
    <w:rsid w:val="00990035"/>
    <w:rsid w:val="009937CF"/>
    <w:rsid w:val="009A10AF"/>
    <w:rsid w:val="009C7D29"/>
    <w:rsid w:val="009E5D61"/>
    <w:rsid w:val="009E7FC0"/>
    <w:rsid w:val="00A01E24"/>
    <w:rsid w:val="00A057DB"/>
    <w:rsid w:val="00A10657"/>
    <w:rsid w:val="00A10C58"/>
    <w:rsid w:val="00A3318A"/>
    <w:rsid w:val="00A37515"/>
    <w:rsid w:val="00A41ECA"/>
    <w:rsid w:val="00A70720"/>
    <w:rsid w:val="00A759C4"/>
    <w:rsid w:val="00A84106"/>
    <w:rsid w:val="00A97941"/>
    <w:rsid w:val="00AA302F"/>
    <w:rsid w:val="00AA470D"/>
    <w:rsid w:val="00AB05B7"/>
    <w:rsid w:val="00AF47F9"/>
    <w:rsid w:val="00B10F3E"/>
    <w:rsid w:val="00B760FB"/>
    <w:rsid w:val="00B86795"/>
    <w:rsid w:val="00B90475"/>
    <w:rsid w:val="00BA7EF4"/>
    <w:rsid w:val="00BF6BB7"/>
    <w:rsid w:val="00C006CB"/>
    <w:rsid w:val="00C34155"/>
    <w:rsid w:val="00C463F2"/>
    <w:rsid w:val="00C613A8"/>
    <w:rsid w:val="00C67A50"/>
    <w:rsid w:val="00C701CF"/>
    <w:rsid w:val="00C71BA6"/>
    <w:rsid w:val="00C77A36"/>
    <w:rsid w:val="00C80DBD"/>
    <w:rsid w:val="00C90E3A"/>
    <w:rsid w:val="00C939D4"/>
    <w:rsid w:val="00CC2D6C"/>
    <w:rsid w:val="00CE5AEE"/>
    <w:rsid w:val="00CF78F4"/>
    <w:rsid w:val="00D07B01"/>
    <w:rsid w:val="00D168E4"/>
    <w:rsid w:val="00D27125"/>
    <w:rsid w:val="00D65996"/>
    <w:rsid w:val="00D87628"/>
    <w:rsid w:val="00D93907"/>
    <w:rsid w:val="00D978B5"/>
    <w:rsid w:val="00DD0B9A"/>
    <w:rsid w:val="00DD3FCC"/>
    <w:rsid w:val="00DF433C"/>
    <w:rsid w:val="00E02FEF"/>
    <w:rsid w:val="00E035C2"/>
    <w:rsid w:val="00E25E8E"/>
    <w:rsid w:val="00E37F96"/>
    <w:rsid w:val="00E42BD9"/>
    <w:rsid w:val="00E606EC"/>
    <w:rsid w:val="00E72B79"/>
    <w:rsid w:val="00E84D97"/>
    <w:rsid w:val="00EA021B"/>
    <w:rsid w:val="00EB14BE"/>
    <w:rsid w:val="00EC6809"/>
    <w:rsid w:val="00ED4747"/>
    <w:rsid w:val="00EF0500"/>
    <w:rsid w:val="00EF1DCA"/>
    <w:rsid w:val="00F03566"/>
    <w:rsid w:val="00F467F6"/>
    <w:rsid w:val="00F53697"/>
    <w:rsid w:val="00F60D92"/>
    <w:rsid w:val="00F706A1"/>
    <w:rsid w:val="00F824E1"/>
    <w:rsid w:val="00F924D5"/>
    <w:rsid w:val="00FA12DC"/>
    <w:rsid w:val="00FC70D5"/>
    <w:rsid w:val="00FD6359"/>
    <w:rsid w:val="00FE348A"/>
    <w:rsid w:val="00FF22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7C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Leipis"/>
    <w:qFormat/>
    <w:rsid w:val="00A759C4"/>
    <w:pPr>
      <w:jc w:val="both"/>
    </w:pPr>
    <w:rPr>
      <w:sz w:val="24"/>
    </w:rPr>
  </w:style>
  <w:style w:type="paragraph" w:styleId="Otsikko3">
    <w:name w:val="heading 3"/>
    <w:basedOn w:val="Normaali"/>
    <w:next w:val="Normaali"/>
    <w:link w:val="Otsikko3Char"/>
    <w:uiPriority w:val="9"/>
    <w:semiHidden/>
    <w:unhideWhenUsed/>
    <w:qFormat/>
    <w:rsid w:val="002E245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Otsikko6">
    <w:name w:val="heading 6"/>
    <w:basedOn w:val="Normaali"/>
    <w:link w:val="Otsikko6Char"/>
    <w:uiPriority w:val="9"/>
    <w:qFormat/>
    <w:rsid w:val="007048D2"/>
    <w:pPr>
      <w:spacing w:after="225" w:line="480" w:lineRule="atLeast"/>
      <w:outlineLvl w:val="5"/>
    </w:pPr>
    <w:rPr>
      <w:rFonts w:ascii="Arial" w:eastAsia="Times New Roman" w:hAnsi="Arial" w:cs="Arial"/>
      <w:color w:val="000000"/>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link w:val="LuettelokappaleChar"/>
    <w:uiPriority w:val="34"/>
    <w:qFormat/>
    <w:rsid w:val="00266FF0"/>
    <w:pPr>
      <w:ind w:left="720"/>
      <w:contextualSpacing/>
    </w:pPr>
  </w:style>
  <w:style w:type="table" w:styleId="TaulukkoRuudukko">
    <w:name w:val="Table Grid"/>
    <w:basedOn w:val="Normaalitaulukko"/>
    <w:uiPriority w:val="39"/>
    <w:rsid w:val="00D9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6Char">
    <w:name w:val="Otsikko 6 Char"/>
    <w:basedOn w:val="Kappaleenoletusfontti"/>
    <w:link w:val="Otsikko6"/>
    <w:uiPriority w:val="9"/>
    <w:rsid w:val="007048D2"/>
    <w:rPr>
      <w:rFonts w:ascii="Arial" w:eastAsia="Times New Roman" w:hAnsi="Arial" w:cs="Arial"/>
      <w:color w:val="000000"/>
      <w:sz w:val="24"/>
      <w:szCs w:val="24"/>
      <w:lang w:eastAsia="fi-FI"/>
    </w:rPr>
  </w:style>
  <w:style w:type="character" w:styleId="Voimakas">
    <w:name w:val="Strong"/>
    <w:basedOn w:val="Kappaleenoletusfontti"/>
    <w:uiPriority w:val="22"/>
    <w:qFormat/>
    <w:rsid w:val="007048D2"/>
    <w:rPr>
      <w:b/>
      <w:bCs/>
    </w:rPr>
  </w:style>
  <w:style w:type="paragraph" w:styleId="NormaaliWWW">
    <w:name w:val="Normal (Web)"/>
    <w:basedOn w:val="Normaali"/>
    <w:uiPriority w:val="99"/>
    <w:semiHidden/>
    <w:unhideWhenUsed/>
    <w:rsid w:val="007048D2"/>
    <w:pPr>
      <w:spacing w:after="300" w:line="240" w:lineRule="auto"/>
    </w:pPr>
    <w:rPr>
      <w:rFonts w:ascii="Times New Roman" w:eastAsia="Times New Roman" w:hAnsi="Times New Roman" w:cs="Times New Roman"/>
      <w:szCs w:val="24"/>
      <w:lang w:eastAsia="fi-FI"/>
    </w:rPr>
  </w:style>
  <w:style w:type="character" w:styleId="Hyperlinkki">
    <w:name w:val="Hyperlink"/>
    <w:basedOn w:val="Kappaleenoletusfontti"/>
    <w:uiPriority w:val="99"/>
    <w:unhideWhenUsed/>
    <w:rsid w:val="009E5D61"/>
    <w:rPr>
      <w:color w:val="0563C1" w:themeColor="hyperlink"/>
      <w:u w:val="single"/>
    </w:rPr>
  </w:style>
  <w:style w:type="paragraph" w:styleId="Yltunniste">
    <w:name w:val="header"/>
    <w:basedOn w:val="Normaali"/>
    <w:link w:val="YltunnisteChar"/>
    <w:uiPriority w:val="99"/>
    <w:unhideWhenUsed/>
    <w:rsid w:val="0071464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14644"/>
  </w:style>
  <w:style w:type="paragraph" w:styleId="Alatunniste">
    <w:name w:val="footer"/>
    <w:basedOn w:val="Normaali"/>
    <w:link w:val="AlatunnisteChar"/>
    <w:uiPriority w:val="99"/>
    <w:unhideWhenUsed/>
    <w:rsid w:val="0071464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14644"/>
  </w:style>
  <w:style w:type="character" w:styleId="Kommentinviite">
    <w:name w:val="annotation reference"/>
    <w:basedOn w:val="Kappaleenoletusfontti"/>
    <w:uiPriority w:val="99"/>
    <w:semiHidden/>
    <w:unhideWhenUsed/>
    <w:rsid w:val="005F4AE5"/>
    <w:rPr>
      <w:sz w:val="16"/>
      <w:szCs w:val="16"/>
    </w:rPr>
  </w:style>
  <w:style w:type="paragraph" w:styleId="Kommentinteksti">
    <w:name w:val="annotation text"/>
    <w:basedOn w:val="Normaali"/>
    <w:link w:val="KommentintekstiChar"/>
    <w:uiPriority w:val="99"/>
    <w:unhideWhenUsed/>
    <w:rsid w:val="005F4AE5"/>
    <w:pPr>
      <w:spacing w:line="240" w:lineRule="auto"/>
    </w:pPr>
    <w:rPr>
      <w:sz w:val="20"/>
      <w:szCs w:val="20"/>
    </w:rPr>
  </w:style>
  <w:style w:type="character" w:customStyle="1" w:styleId="KommentintekstiChar">
    <w:name w:val="Kommentin teksti Char"/>
    <w:basedOn w:val="Kappaleenoletusfontti"/>
    <w:link w:val="Kommentinteksti"/>
    <w:uiPriority w:val="99"/>
    <w:rsid w:val="005F4AE5"/>
    <w:rPr>
      <w:sz w:val="20"/>
      <w:szCs w:val="20"/>
    </w:rPr>
  </w:style>
  <w:style w:type="paragraph" w:styleId="Kommentinotsikko">
    <w:name w:val="annotation subject"/>
    <w:basedOn w:val="Kommentinteksti"/>
    <w:next w:val="Kommentinteksti"/>
    <w:link w:val="KommentinotsikkoChar"/>
    <w:uiPriority w:val="99"/>
    <w:semiHidden/>
    <w:unhideWhenUsed/>
    <w:rsid w:val="005F4AE5"/>
    <w:rPr>
      <w:b/>
      <w:bCs/>
    </w:rPr>
  </w:style>
  <w:style w:type="character" w:customStyle="1" w:styleId="KommentinotsikkoChar">
    <w:name w:val="Kommentin otsikko Char"/>
    <w:basedOn w:val="KommentintekstiChar"/>
    <w:link w:val="Kommentinotsikko"/>
    <w:uiPriority w:val="99"/>
    <w:semiHidden/>
    <w:rsid w:val="005F4AE5"/>
    <w:rPr>
      <w:b/>
      <w:bCs/>
      <w:sz w:val="20"/>
      <w:szCs w:val="20"/>
    </w:rPr>
  </w:style>
  <w:style w:type="paragraph" w:styleId="Seliteteksti">
    <w:name w:val="Balloon Text"/>
    <w:basedOn w:val="Normaali"/>
    <w:link w:val="SelitetekstiChar"/>
    <w:uiPriority w:val="99"/>
    <w:semiHidden/>
    <w:unhideWhenUsed/>
    <w:rsid w:val="005F4AE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F4AE5"/>
    <w:rPr>
      <w:rFonts w:ascii="Segoe UI" w:hAnsi="Segoe UI" w:cs="Segoe UI"/>
      <w:sz w:val="18"/>
      <w:szCs w:val="18"/>
    </w:rPr>
  </w:style>
  <w:style w:type="character" w:customStyle="1" w:styleId="Otsikko3Char">
    <w:name w:val="Otsikko 3 Char"/>
    <w:basedOn w:val="Kappaleenoletusfontti"/>
    <w:link w:val="Otsikko3"/>
    <w:uiPriority w:val="9"/>
    <w:semiHidden/>
    <w:rsid w:val="002E2459"/>
    <w:rPr>
      <w:rFonts w:asciiTheme="majorHAnsi" w:eastAsiaTheme="majorEastAsia" w:hAnsiTheme="majorHAnsi" w:cstheme="majorBidi"/>
      <w:color w:val="1F4D78" w:themeColor="accent1" w:themeShade="7F"/>
      <w:sz w:val="24"/>
      <w:szCs w:val="24"/>
    </w:rPr>
  </w:style>
  <w:style w:type="character" w:styleId="AvattuHyperlinkki">
    <w:name w:val="FollowedHyperlink"/>
    <w:basedOn w:val="Kappaleenoletusfontti"/>
    <w:uiPriority w:val="99"/>
    <w:semiHidden/>
    <w:unhideWhenUsed/>
    <w:rsid w:val="002711E2"/>
    <w:rPr>
      <w:color w:val="954F72" w:themeColor="followedHyperlink"/>
      <w:u w:val="single"/>
    </w:rPr>
  </w:style>
  <w:style w:type="paragraph" w:styleId="Alaviitteenteksti">
    <w:name w:val="footnote text"/>
    <w:basedOn w:val="Normaali"/>
    <w:link w:val="AlaviitteentekstiChar"/>
    <w:uiPriority w:val="99"/>
    <w:semiHidden/>
    <w:unhideWhenUsed/>
    <w:rsid w:val="002711E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2711E2"/>
    <w:rPr>
      <w:sz w:val="20"/>
      <w:szCs w:val="20"/>
    </w:rPr>
  </w:style>
  <w:style w:type="character" w:styleId="Alaviitteenviite">
    <w:name w:val="footnote reference"/>
    <w:basedOn w:val="Kappaleenoletusfontti"/>
    <w:uiPriority w:val="99"/>
    <w:semiHidden/>
    <w:unhideWhenUsed/>
    <w:rsid w:val="002711E2"/>
    <w:rPr>
      <w:vertAlign w:val="superscript"/>
    </w:rPr>
  </w:style>
  <w:style w:type="paragraph" w:customStyle="1" w:styleId="Otsake">
    <w:name w:val="Otsake"/>
    <w:basedOn w:val="Normaali"/>
    <w:link w:val="OtsakeChar"/>
    <w:qFormat/>
    <w:rsid w:val="00A759C4"/>
    <w:pPr>
      <w:spacing w:after="0"/>
    </w:pPr>
    <w:rPr>
      <w:b/>
      <w:sz w:val="28"/>
      <w:szCs w:val="28"/>
    </w:rPr>
  </w:style>
  <w:style w:type="paragraph" w:customStyle="1" w:styleId="Otsake1">
    <w:name w:val="Otsake 1"/>
    <w:basedOn w:val="Luettelokappale"/>
    <w:link w:val="Otsake1Char"/>
    <w:qFormat/>
    <w:rsid w:val="00A759C4"/>
    <w:pPr>
      <w:numPr>
        <w:numId w:val="10"/>
      </w:numPr>
      <w:spacing w:before="240" w:after="240"/>
      <w:ind w:left="357" w:hanging="357"/>
    </w:pPr>
    <w:rPr>
      <w:sz w:val="28"/>
      <w:szCs w:val="28"/>
    </w:rPr>
  </w:style>
  <w:style w:type="character" w:customStyle="1" w:styleId="OtsakeChar">
    <w:name w:val="Otsake Char"/>
    <w:basedOn w:val="Kappaleenoletusfontti"/>
    <w:link w:val="Otsake"/>
    <w:rsid w:val="00A759C4"/>
    <w:rPr>
      <w:b/>
      <w:sz w:val="28"/>
      <w:szCs w:val="28"/>
    </w:rPr>
  </w:style>
  <w:style w:type="character" w:customStyle="1" w:styleId="LuettelokappaleChar">
    <w:name w:val="Luettelokappale Char"/>
    <w:basedOn w:val="Kappaleenoletusfontti"/>
    <w:link w:val="Luettelokappale"/>
    <w:uiPriority w:val="34"/>
    <w:rsid w:val="00A759C4"/>
    <w:rPr>
      <w:sz w:val="24"/>
    </w:rPr>
  </w:style>
  <w:style w:type="character" w:customStyle="1" w:styleId="Otsake1Char">
    <w:name w:val="Otsake 1 Char"/>
    <w:basedOn w:val="LuettelokappaleChar"/>
    <w:link w:val="Otsake1"/>
    <w:rsid w:val="00A759C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1095">
      <w:bodyDiv w:val="1"/>
      <w:marLeft w:val="0"/>
      <w:marRight w:val="0"/>
      <w:marTop w:val="0"/>
      <w:marBottom w:val="0"/>
      <w:divBdr>
        <w:top w:val="none" w:sz="0" w:space="0" w:color="auto"/>
        <w:left w:val="none" w:sz="0" w:space="0" w:color="auto"/>
        <w:bottom w:val="none" w:sz="0" w:space="0" w:color="auto"/>
        <w:right w:val="none" w:sz="0" w:space="0" w:color="auto"/>
      </w:divBdr>
      <w:divsChild>
        <w:div w:id="582959415">
          <w:marLeft w:val="0"/>
          <w:marRight w:val="0"/>
          <w:marTop w:val="0"/>
          <w:marBottom w:val="0"/>
          <w:divBdr>
            <w:top w:val="none" w:sz="0" w:space="0" w:color="auto"/>
            <w:left w:val="none" w:sz="0" w:space="0" w:color="auto"/>
            <w:bottom w:val="none" w:sz="0" w:space="0" w:color="auto"/>
            <w:right w:val="none" w:sz="0" w:space="0" w:color="auto"/>
          </w:divBdr>
          <w:divsChild>
            <w:div w:id="258216215">
              <w:marLeft w:val="0"/>
              <w:marRight w:val="0"/>
              <w:marTop w:val="0"/>
              <w:marBottom w:val="0"/>
              <w:divBdr>
                <w:top w:val="none" w:sz="0" w:space="0" w:color="auto"/>
                <w:left w:val="none" w:sz="0" w:space="0" w:color="auto"/>
                <w:bottom w:val="none" w:sz="0" w:space="0" w:color="auto"/>
                <w:right w:val="none" w:sz="0" w:space="0" w:color="auto"/>
              </w:divBdr>
              <w:divsChild>
                <w:div w:id="460224968">
                  <w:marLeft w:val="-150"/>
                  <w:marRight w:val="-150"/>
                  <w:marTop w:val="0"/>
                  <w:marBottom w:val="0"/>
                  <w:divBdr>
                    <w:top w:val="none" w:sz="0" w:space="0" w:color="auto"/>
                    <w:left w:val="none" w:sz="0" w:space="0" w:color="auto"/>
                    <w:bottom w:val="none" w:sz="0" w:space="0" w:color="auto"/>
                    <w:right w:val="none" w:sz="0" w:space="0" w:color="auto"/>
                  </w:divBdr>
                  <w:divsChild>
                    <w:div w:id="353195064">
                      <w:marLeft w:val="0"/>
                      <w:marRight w:val="0"/>
                      <w:marTop w:val="0"/>
                      <w:marBottom w:val="0"/>
                      <w:divBdr>
                        <w:top w:val="none" w:sz="0" w:space="0" w:color="auto"/>
                        <w:left w:val="none" w:sz="0" w:space="0" w:color="auto"/>
                        <w:bottom w:val="none" w:sz="0" w:space="0" w:color="auto"/>
                        <w:right w:val="none" w:sz="0" w:space="0" w:color="auto"/>
                      </w:divBdr>
                      <w:divsChild>
                        <w:div w:id="106896059">
                          <w:marLeft w:val="0"/>
                          <w:marRight w:val="0"/>
                          <w:marTop w:val="0"/>
                          <w:marBottom w:val="300"/>
                          <w:divBdr>
                            <w:top w:val="none" w:sz="0" w:space="0" w:color="auto"/>
                            <w:left w:val="none" w:sz="0" w:space="0" w:color="auto"/>
                            <w:bottom w:val="none" w:sz="0" w:space="0" w:color="auto"/>
                            <w:right w:val="none" w:sz="0" w:space="0" w:color="auto"/>
                          </w:divBdr>
                          <w:divsChild>
                            <w:div w:id="1370104124">
                              <w:marLeft w:val="0"/>
                              <w:marRight w:val="0"/>
                              <w:marTop w:val="0"/>
                              <w:marBottom w:val="0"/>
                              <w:divBdr>
                                <w:top w:val="none" w:sz="0" w:space="0" w:color="auto"/>
                                <w:left w:val="none" w:sz="0" w:space="0" w:color="auto"/>
                                <w:bottom w:val="none" w:sz="0" w:space="0" w:color="auto"/>
                                <w:right w:val="none" w:sz="0" w:space="0" w:color="auto"/>
                              </w:divBdr>
                              <w:divsChild>
                                <w:div w:id="17547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30424">
      <w:bodyDiv w:val="1"/>
      <w:marLeft w:val="0"/>
      <w:marRight w:val="0"/>
      <w:marTop w:val="0"/>
      <w:marBottom w:val="0"/>
      <w:divBdr>
        <w:top w:val="none" w:sz="0" w:space="0" w:color="auto"/>
        <w:left w:val="none" w:sz="0" w:space="0" w:color="auto"/>
        <w:bottom w:val="none" w:sz="0" w:space="0" w:color="auto"/>
        <w:right w:val="none" w:sz="0" w:space="0" w:color="auto"/>
      </w:divBdr>
      <w:divsChild>
        <w:div w:id="143818514">
          <w:marLeft w:val="0"/>
          <w:marRight w:val="0"/>
          <w:marTop w:val="600"/>
          <w:marBottom w:val="600"/>
          <w:divBdr>
            <w:top w:val="none" w:sz="0" w:space="0" w:color="auto"/>
            <w:left w:val="none" w:sz="0" w:space="0" w:color="auto"/>
            <w:bottom w:val="none" w:sz="0" w:space="0" w:color="auto"/>
            <w:right w:val="none" w:sz="0" w:space="0" w:color="auto"/>
          </w:divBdr>
          <w:divsChild>
            <w:div w:id="192770136">
              <w:marLeft w:val="0"/>
              <w:marRight w:val="0"/>
              <w:marTop w:val="0"/>
              <w:marBottom w:val="300"/>
              <w:divBdr>
                <w:top w:val="none" w:sz="0" w:space="0" w:color="auto"/>
                <w:left w:val="none" w:sz="0" w:space="0" w:color="auto"/>
                <w:bottom w:val="none" w:sz="0" w:space="0" w:color="auto"/>
                <w:right w:val="none" w:sz="0" w:space="0" w:color="auto"/>
              </w:divBdr>
              <w:divsChild>
                <w:div w:id="1207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2468">
      <w:bodyDiv w:val="1"/>
      <w:marLeft w:val="0"/>
      <w:marRight w:val="0"/>
      <w:marTop w:val="0"/>
      <w:marBottom w:val="0"/>
      <w:divBdr>
        <w:top w:val="none" w:sz="0" w:space="0" w:color="auto"/>
        <w:left w:val="none" w:sz="0" w:space="0" w:color="auto"/>
        <w:bottom w:val="none" w:sz="0" w:space="0" w:color="auto"/>
        <w:right w:val="none" w:sz="0" w:space="0" w:color="auto"/>
      </w:divBdr>
      <w:divsChild>
        <w:div w:id="142087451">
          <w:marLeft w:val="547"/>
          <w:marRight w:val="0"/>
          <w:marTop w:val="115"/>
          <w:marBottom w:val="0"/>
          <w:divBdr>
            <w:top w:val="none" w:sz="0" w:space="0" w:color="auto"/>
            <w:left w:val="none" w:sz="0" w:space="0" w:color="auto"/>
            <w:bottom w:val="none" w:sz="0" w:space="0" w:color="auto"/>
            <w:right w:val="none" w:sz="0" w:space="0" w:color="auto"/>
          </w:divBdr>
        </w:div>
        <w:div w:id="1030179203">
          <w:marLeft w:val="547"/>
          <w:marRight w:val="0"/>
          <w:marTop w:val="115"/>
          <w:marBottom w:val="0"/>
          <w:divBdr>
            <w:top w:val="none" w:sz="0" w:space="0" w:color="auto"/>
            <w:left w:val="none" w:sz="0" w:space="0" w:color="auto"/>
            <w:bottom w:val="none" w:sz="0" w:space="0" w:color="auto"/>
            <w:right w:val="none" w:sz="0" w:space="0" w:color="auto"/>
          </w:divBdr>
        </w:div>
        <w:div w:id="1273125594">
          <w:marLeft w:val="547"/>
          <w:marRight w:val="0"/>
          <w:marTop w:val="115"/>
          <w:marBottom w:val="0"/>
          <w:divBdr>
            <w:top w:val="none" w:sz="0" w:space="0" w:color="auto"/>
            <w:left w:val="none" w:sz="0" w:space="0" w:color="auto"/>
            <w:bottom w:val="none" w:sz="0" w:space="0" w:color="auto"/>
            <w:right w:val="none" w:sz="0" w:space="0" w:color="auto"/>
          </w:divBdr>
        </w:div>
      </w:divsChild>
    </w:div>
    <w:div w:id="206719468">
      <w:bodyDiv w:val="1"/>
      <w:marLeft w:val="0"/>
      <w:marRight w:val="0"/>
      <w:marTop w:val="0"/>
      <w:marBottom w:val="0"/>
      <w:divBdr>
        <w:top w:val="none" w:sz="0" w:space="0" w:color="auto"/>
        <w:left w:val="none" w:sz="0" w:space="0" w:color="auto"/>
        <w:bottom w:val="none" w:sz="0" w:space="0" w:color="auto"/>
        <w:right w:val="none" w:sz="0" w:space="0" w:color="auto"/>
      </w:divBdr>
    </w:div>
    <w:div w:id="382601885">
      <w:bodyDiv w:val="1"/>
      <w:marLeft w:val="0"/>
      <w:marRight w:val="0"/>
      <w:marTop w:val="0"/>
      <w:marBottom w:val="0"/>
      <w:divBdr>
        <w:top w:val="none" w:sz="0" w:space="0" w:color="auto"/>
        <w:left w:val="none" w:sz="0" w:space="0" w:color="auto"/>
        <w:bottom w:val="none" w:sz="0" w:space="0" w:color="auto"/>
        <w:right w:val="none" w:sz="0" w:space="0" w:color="auto"/>
      </w:divBdr>
      <w:divsChild>
        <w:div w:id="553322357">
          <w:marLeft w:val="547"/>
          <w:marRight w:val="0"/>
          <w:marTop w:val="115"/>
          <w:marBottom w:val="0"/>
          <w:divBdr>
            <w:top w:val="none" w:sz="0" w:space="0" w:color="auto"/>
            <w:left w:val="none" w:sz="0" w:space="0" w:color="auto"/>
            <w:bottom w:val="none" w:sz="0" w:space="0" w:color="auto"/>
            <w:right w:val="none" w:sz="0" w:space="0" w:color="auto"/>
          </w:divBdr>
        </w:div>
        <w:div w:id="764882438">
          <w:marLeft w:val="547"/>
          <w:marRight w:val="0"/>
          <w:marTop w:val="115"/>
          <w:marBottom w:val="0"/>
          <w:divBdr>
            <w:top w:val="none" w:sz="0" w:space="0" w:color="auto"/>
            <w:left w:val="none" w:sz="0" w:space="0" w:color="auto"/>
            <w:bottom w:val="none" w:sz="0" w:space="0" w:color="auto"/>
            <w:right w:val="none" w:sz="0" w:space="0" w:color="auto"/>
          </w:divBdr>
        </w:div>
        <w:div w:id="1399325211">
          <w:marLeft w:val="547"/>
          <w:marRight w:val="0"/>
          <w:marTop w:val="115"/>
          <w:marBottom w:val="0"/>
          <w:divBdr>
            <w:top w:val="none" w:sz="0" w:space="0" w:color="auto"/>
            <w:left w:val="none" w:sz="0" w:space="0" w:color="auto"/>
            <w:bottom w:val="none" w:sz="0" w:space="0" w:color="auto"/>
            <w:right w:val="none" w:sz="0" w:space="0" w:color="auto"/>
          </w:divBdr>
        </w:div>
        <w:div w:id="1365055814">
          <w:marLeft w:val="547"/>
          <w:marRight w:val="0"/>
          <w:marTop w:val="115"/>
          <w:marBottom w:val="0"/>
          <w:divBdr>
            <w:top w:val="none" w:sz="0" w:space="0" w:color="auto"/>
            <w:left w:val="none" w:sz="0" w:space="0" w:color="auto"/>
            <w:bottom w:val="none" w:sz="0" w:space="0" w:color="auto"/>
            <w:right w:val="none" w:sz="0" w:space="0" w:color="auto"/>
          </w:divBdr>
        </w:div>
      </w:divsChild>
    </w:div>
    <w:div w:id="612438035">
      <w:bodyDiv w:val="1"/>
      <w:marLeft w:val="0"/>
      <w:marRight w:val="0"/>
      <w:marTop w:val="0"/>
      <w:marBottom w:val="0"/>
      <w:divBdr>
        <w:top w:val="none" w:sz="0" w:space="0" w:color="auto"/>
        <w:left w:val="none" w:sz="0" w:space="0" w:color="auto"/>
        <w:bottom w:val="none" w:sz="0" w:space="0" w:color="auto"/>
        <w:right w:val="none" w:sz="0" w:space="0" w:color="auto"/>
      </w:divBdr>
      <w:divsChild>
        <w:div w:id="190534120">
          <w:marLeft w:val="418"/>
          <w:marRight w:val="0"/>
          <w:marTop w:val="115"/>
          <w:marBottom w:val="0"/>
          <w:divBdr>
            <w:top w:val="none" w:sz="0" w:space="0" w:color="auto"/>
            <w:left w:val="none" w:sz="0" w:space="0" w:color="auto"/>
            <w:bottom w:val="none" w:sz="0" w:space="0" w:color="auto"/>
            <w:right w:val="none" w:sz="0" w:space="0" w:color="auto"/>
          </w:divBdr>
        </w:div>
        <w:div w:id="358356069">
          <w:marLeft w:val="1123"/>
          <w:marRight w:val="0"/>
          <w:marTop w:val="115"/>
          <w:marBottom w:val="0"/>
          <w:divBdr>
            <w:top w:val="none" w:sz="0" w:space="0" w:color="auto"/>
            <w:left w:val="none" w:sz="0" w:space="0" w:color="auto"/>
            <w:bottom w:val="none" w:sz="0" w:space="0" w:color="auto"/>
            <w:right w:val="none" w:sz="0" w:space="0" w:color="auto"/>
          </w:divBdr>
        </w:div>
        <w:div w:id="783499095">
          <w:marLeft w:val="1123"/>
          <w:marRight w:val="0"/>
          <w:marTop w:val="115"/>
          <w:marBottom w:val="0"/>
          <w:divBdr>
            <w:top w:val="none" w:sz="0" w:space="0" w:color="auto"/>
            <w:left w:val="none" w:sz="0" w:space="0" w:color="auto"/>
            <w:bottom w:val="none" w:sz="0" w:space="0" w:color="auto"/>
            <w:right w:val="none" w:sz="0" w:space="0" w:color="auto"/>
          </w:divBdr>
        </w:div>
        <w:div w:id="714736120">
          <w:marLeft w:val="1123"/>
          <w:marRight w:val="0"/>
          <w:marTop w:val="115"/>
          <w:marBottom w:val="0"/>
          <w:divBdr>
            <w:top w:val="none" w:sz="0" w:space="0" w:color="auto"/>
            <w:left w:val="none" w:sz="0" w:space="0" w:color="auto"/>
            <w:bottom w:val="none" w:sz="0" w:space="0" w:color="auto"/>
            <w:right w:val="none" w:sz="0" w:space="0" w:color="auto"/>
          </w:divBdr>
        </w:div>
        <w:div w:id="1290164655">
          <w:marLeft w:val="418"/>
          <w:marRight w:val="0"/>
          <w:marTop w:val="115"/>
          <w:marBottom w:val="0"/>
          <w:divBdr>
            <w:top w:val="none" w:sz="0" w:space="0" w:color="auto"/>
            <w:left w:val="none" w:sz="0" w:space="0" w:color="auto"/>
            <w:bottom w:val="none" w:sz="0" w:space="0" w:color="auto"/>
            <w:right w:val="none" w:sz="0" w:space="0" w:color="auto"/>
          </w:divBdr>
        </w:div>
      </w:divsChild>
    </w:div>
    <w:div w:id="944193173">
      <w:bodyDiv w:val="1"/>
      <w:marLeft w:val="0"/>
      <w:marRight w:val="0"/>
      <w:marTop w:val="0"/>
      <w:marBottom w:val="0"/>
      <w:divBdr>
        <w:top w:val="none" w:sz="0" w:space="0" w:color="auto"/>
        <w:left w:val="none" w:sz="0" w:space="0" w:color="auto"/>
        <w:bottom w:val="none" w:sz="0" w:space="0" w:color="auto"/>
        <w:right w:val="none" w:sz="0" w:space="0" w:color="auto"/>
      </w:divBdr>
    </w:div>
    <w:div w:id="1031607211">
      <w:bodyDiv w:val="1"/>
      <w:marLeft w:val="0"/>
      <w:marRight w:val="0"/>
      <w:marTop w:val="0"/>
      <w:marBottom w:val="0"/>
      <w:divBdr>
        <w:top w:val="none" w:sz="0" w:space="0" w:color="auto"/>
        <w:left w:val="none" w:sz="0" w:space="0" w:color="auto"/>
        <w:bottom w:val="none" w:sz="0" w:space="0" w:color="auto"/>
        <w:right w:val="none" w:sz="0" w:space="0" w:color="auto"/>
      </w:divBdr>
      <w:divsChild>
        <w:div w:id="1750495985">
          <w:marLeft w:val="0"/>
          <w:marRight w:val="0"/>
          <w:marTop w:val="0"/>
          <w:marBottom w:val="0"/>
          <w:divBdr>
            <w:top w:val="none" w:sz="0" w:space="0" w:color="auto"/>
            <w:left w:val="none" w:sz="0" w:space="0" w:color="auto"/>
            <w:bottom w:val="none" w:sz="0" w:space="0" w:color="auto"/>
            <w:right w:val="none" w:sz="0" w:space="0" w:color="auto"/>
          </w:divBdr>
          <w:divsChild>
            <w:div w:id="60564782">
              <w:marLeft w:val="0"/>
              <w:marRight w:val="0"/>
              <w:marTop w:val="0"/>
              <w:marBottom w:val="0"/>
              <w:divBdr>
                <w:top w:val="single" w:sz="6" w:space="0" w:color="D1D3D4"/>
                <w:left w:val="none" w:sz="0" w:space="0" w:color="auto"/>
                <w:bottom w:val="none" w:sz="0" w:space="0" w:color="auto"/>
                <w:right w:val="none" w:sz="0" w:space="0" w:color="auto"/>
              </w:divBdr>
              <w:divsChild>
                <w:div w:id="1362048170">
                  <w:marLeft w:val="0"/>
                  <w:marRight w:val="0"/>
                  <w:marTop w:val="0"/>
                  <w:marBottom w:val="0"/>
                  <w:divBdr>
                    <w:top w:val="none" w:sz="0" w:space="0" w:color="auto"/>
                    <w:left w:val="none" w:sz="0" w:space="0" w:color="auto"/>
                    <w:bottom w:val="none" w:sz="0" w:space="0" w:color="auto"/>
                    <w:right w:val="none" w:sz="0" w:space="0" w:color="auto"/>
                  </w:divBdr>
                  <w:divsChild>
                    <w:div w:id="970014883">
                      <w:marLeft w:val="0"/>
                      <w:marRight w:val="0"/>
                      <w:marTop w:val="0"/>
                      <w:marBottom w:val="0"/>
                      <w:divBdr>
                        <w:top w:val="none" w:sz="0" w:space="0" w:color="auto"/>
                        <w:left w:val="none" w:sz="0" w:space="0" w:color="auto"/>
                        <w:bottom w:val="none" w:sz="0" w:space="0" w:color="auto"/>
                        <w:right w:val="none" w:sz="0" w:space="0" w:color="auto"/>
                      </w:divBdr>
                      <w:divsChild>
                        <w:div w:id="1322466326">
                          <w:marLeft w:val="0"/>
                          <w:marRight w:val="0"/>
                          <w:marTop w:val="0"/>
                          <w:marBottom w:val="0"/>
                          <w:divBdr>
                            <w:top w:val="none" w:sz="0" w:space="0" w:color="auto"/>
                            <w:left w:val="none" w:sz="0" w:space="0" w:color="auto"/>
                            <w:bottom w:val="none" w:sz="0" w:space="0" w:color="auto"/>
                            <w:right w:val="none" w:sz="0" w:space="0" w:color="auto"/>
                          </w:divBdr>
                          <w:divsChild>
                            <w:div w:id="1287468882">
                              <w:marLeft w:val="0"/>
                              <w:marRight w:val="0"/>
                              <w:marTop w:val="0"/>
                              <w:marBottom w:val="0"/>
                              <w:divBdr>
                                <w:top w:val="none" w:sz="0" w:space="0" w:color="auto"/>
                                <w:left w:val="none" w:sz="0" w:space="0" w:color="auto"/>
                                <w:bottom w:val="none" w:sz="0" w:space="0" w:color="auto"/>
                                <w:right w:val="none" w:sz="0" w:space="0" w:color="auto"/>
                              </w:divBdr>
                              <w:divsChild>
                                <w:div w:id="149643993">
                                  <w:marLeft w:val="0"/>
                                  <w:marRight w:val="0"/>
                                  <w:marTop w:val="0"/>
                                  <w:marBottom w:val="0"/>
                                  <w:divBdr>
                                    <w:top w:val="none" w:sz="0" w:space="0" w:color="auto"/>
                                    <w:left w:val="none" w:sz="0" w:space="0" w:color="auto"/>
                                    <w:bottom w:val="none" w:sz="0" w:space="0" w:color="auto"/>
                                    <w:right w:val="none" w:sz="0" w:space="0" w:color="auto"/>
                                  </w:divBdr>
                                  <w:divsChild>
                                    <w:div w:id="771823951">
                                      <w:marLeft w:val="0"/>
                                      <w:marRight w:val="0"/>
                                      <w:marTop w:val="0"/>
                                      <w:marBottom w:val="0"/>
                                      <w:divBdr>
                                        <w:top w:val="none" w:sz="0" w:space="0" w:color="auto"/>
                                        <w:left w:val="none" w:sz="0" w:space="0" w:color="auto"/>
                                        <w:bottom w:val="none" w:sz="0" w:space="0" w:color="auto"/>
                                        <w:right w:val="none" w:sz="0" w:space="0" w:color="auto"/>
                                      </w:divBdr>
                                      <w:divsChild>
                                        <w:div w:id="541136125">
                                          <w:marLeft w:val="0"/>
                                          <w:marRight w:val="0"/>
                                          <w:marTop w:val="0"/>
                                          <w:marBottom w:val="0"/>
                                          <w:divBdr>
                                            <w:top w:val="none" w:sz="0" w:space="0" w:color="auto"/>
                                            <w:left w:val="none" w:sz="0" w:space="0" w:color="auto"/>
                                            <w:bottom w:val="none" w:sz="0" w:space="0" w:color="auto"/>
                                            <w:right w:val="none" w:sz="0" w:space="0" w:color="auto"/>
                                          </w:divBdr>
                                          <w:divsChild>
                                            <w:div w:id="1369262339">
                                              <w:marLeft w:val="0"/>
                                              <w:marRight w:val="0"/>
                                              <w:marTop w:val="0"/>
                                              <w:marBottom w:val="0"/>
                                              <w:divBdr>
                                                <w:top w:val="none" w:sz="0" w:space="0" w:color="auto"/>
                                                <w:left w:val="none" w:sz="0" w:space="0" w:color="auto"/>
                                                <w:bottom w:val="none" w:sz="0" w:space="0" w:color="auto"/>
                                                <w:right w:val="none" w:sz="0" w:space="0" w:color="auto"/>
                                              </w:divBdr>
                                              <w:divsChild>
                                                <w:div w:id="917203514">
                                                  <w:marLeft w:val="0"/>
                                                  <w:marRight w:val="0"/>
                                                  <w:marTop w:val="0"/>
                                                  <w:marBottom w:val="0"/>
                                                  <w:divBdr>
                                                    <w:top w:val="none" w:sz="0" w:space="0" w:color="auto"/>
                                                    <w:left w:val="none" w:sz="0" w:space="0" w:color="auto"/>
                                                    <w:bottom w:val="none" w:sz="0" w:space="0" w:color="auto"/>
                                                    <w:right w:val="none" w:sz="0" w:space="0" w:color="auto"/>
                                                  </w:divBdr>
                                                  <w:divsChild>
                                                    <w:div w:id="1055927934">
                                                      <w:marLeft w:val="0"/>
                                                      <w:marRight w:val="0"/>
                                                      <w:marTop w:val="0"/>
                                                      <w:marBottom w:val="0"/>
                                                      <w:divBdr>
                                                        <w:top w:val="none" w:sz="0" w:space="0" w:color="auto"/>
                                                        <w:left w:val="none" w:sz="0" w:space="0" w:color="auto"/>
                                                        <w:bottom w:val="none" w:sz="0" w:space="0" w:color="auto"/>
                                                        <w:right w:val="none" w:sz="0" w:space="0" w:color="auto"/>
                                                      </w:divBdr>
                                                      <w:divsChild>
                                                        <w:div w:id="29186369">
                                                          <w:marLeft w:val="0"/>
                                                          <w:marRight w:val="0"/>
                                                          <w:marTop w:val="0"/>
                                                          <w:marBottom w:val="0"/>
                                                          <w:divBdr>
                                                            <w:top w:val="none" w:sz="0" w:space="0" w:color="auto"/>
                                                            <w:left w:val="none" w:sz="0" w:space="0" w:color="auto"/>
                                                            <w:bottom w:val="none" w:sz="0" w:space="0" w:color="auto"/>
                                                            <w:right w:val="none" w:sz="0" w:space="0" w:color="auto"/>
                                                          </w:divBdr>
                                                          <w:divsChild>
                                                            <w:div w:id="489835815">
                                                              <w:marLeft w:val="0"/>
                                                              <w:marRight w:val="0"/>
                                                              <w:marTop w:val="0"/>
                                                              <w:marBottom w:val="0"/>
                                                              <w:divBdr>
                                                                <w:top w:val="none" w:sz="0" w:space="0" w:color="auto"/>
                                                                <w:left w:val="none" w:sz="0" w:space="0" w:color="auto"/>
                                                                <w:bottom w:val="none" w:sz="0" w:space="0" w:color="auto"/>
                                                                <w:right w:val="none" w:sz="0" w:space="0" w:color="auto"/>
                                                              </w:divBdr>
                                                              <w:divsChild>
                                                                <w:div w:id="1713383341">
                                                                  <w:marLeft w:val="0"/>
                                                                  <w:marRight w:val="0"/>
                                                                  <w:marTop w:val="0"/>
                                                                  <w:marBottom w:val="450"/>
                                                                  <w:divBdr>
                                                                    <w:top w:val="none" w:sz="0" w:space="0" w:color="auto"/>
                                                                    <w:left w:val="none" w:sz="0" w:space="0" w:color="auto"/>
                                                                    <w:bottom w:val="none" w:sz="0" w:space="0" w:color="auto"/>
                                                                    <w:right w:val="none" w:sz="0" w:space="0" w:color="auto"/>
                                                                  </w:divBdr>
                                                                  <w:divsChild>
                                                                    <w:div w:id="1663965679">
                                                                      <w:marLeft w:val="0"/>
                                                                      <w:marRight w:val="0"/>
                                                                      <w:marTop w:val="0"/>
                                                                      <w:marBottom w:val="0"/>
                                                                      <w:divBdr>
                                                                        <w:top w:val="none" w:sz="0" w:space="0" w:color="auto"/>
                                                                        <w:left w:val="none" w:sz="0" w:space="0" w:color="auto"/>
                                                                        <w:bottom w:val="none" w:sz="0" w:space="0" w:color="auto"/>
                                                                        <w:right w:val="none" w:sz="0" w:space="0" w:color="auto"/>
                                                                      </w:divBdr>
                                                                      <w:divsChild>
                                                                        <w:div w:id="7676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582212">
      <w:bodyDiv w:val="1"/>
      <w:marLeft w:val="0"/>
      <w:marRight w:val="0"/>
      <w:marTop w:val="0"/>
      <w:marBottom w:val="0"/>
      <w:divBdr>
        <w:top w:val="none" w:sz="0" w:space="0" w:color="auto"/>
        <w:left w:val="none" w:sz="0" w:space="0" w:color="auto"/>
        <w:bottom w:val="none" w:sz="0" w:space="0" w:color="auto"/>
        <w:right w:val="none" w:sz="0" w:space="0" w:color="auto"/>
      </w:divBdr>
      <w:divsChild>
        <w:div w:id="1462192095">
          <w:marLeft w:val="-150"/>
          <w:marRight w:val="-150"/>
          <w:marTop w:val="0"/>
          <w:marBottom w:val="0"/>
          <w:divBdr>
            <w:top w:val="none" w:sz="0" w:space="0" w:color="auto"/>
            <w:left w:val="none" w:sz="0" w:space="0" w:color="auto"/>
            <w:bottom w:val="none" w:sz="0" w:space="0" w:color="auto"/>
            <w:right w:val="none" w:sz="0" w:space="0" w:color="auto"/>
          </w:divBdr>
          <w:divsChild>
            <w:div w:id="128977726">
              <w:marLeft w:val="0"/>
              <w:marRight w:val="0"/>
              <w:marTop w:val="0"/>
              <w:marBottom w:val="0"/>
              <w:divBdr>
                <w:top w:val="none" w:sz="0" w:space="0" w:color="auto"/>
                <w:left w:val="none" w:sz="0" w:space="0" w:color="auto"/>
                <w:bottom w:val="none" w:sz="0" w:space="0" w:color="auto"/>
                <w:right w:val="none" w:sz="0" w:space="0" w:color="auto"/>
              </w:divBdr>
              <w:divsChild>
                <w:div w:id="1682588707">
                  <w:marLeft w:val="-150"/>
                  <w:marRight w:val="-150"/>
                  <w:marTop w:val="0"/>
                  <w:marBottom w:val="0"/>
                  <w:divBdr>
                    <w:top w:val="none" w:sz="0" w:space="0" w:color="auto"/>
                    <w:left w:val="none" w:sz="0" w:space="0" w:color="auto"/>
                    <w:bottom w:val="none" w:sz="0" w:space="0" w:color="auto"/>
                    <w:right w:val="none" w:sz="0" w:space="0" w:color="auto"/>
                  </w:divBdr>
                  <w:divsChild>
                    <w:div w:id="412822931">
                      <w:marLeft w:val="0"/>
                      <w:marRight w:val="0"/>
                      <w:marTop w:val="0"/>
                      <w:marBottom w:val="0"/>
                      <w:divBdr>
                        <w:top w:val="none" w:sz="0" w:space="0" w:color="auto"/>
                        <w:left w:val="none" w:sz="0" w:space="0" w:color="auto"/>
                        <w:bottom w:val="none" w:sz="0" w:space="0" w:color="auto"/>
                        <w:right w:val="none" w:sz="0" w:space="0" w:color="auto"/>
                      </w:divBdr>
                      <w:divsChild>
                        <w:div w:id="727072783">
                          <w:marLeft w:val="0"/>
                          <w:marRight w:val="0"/>
                          <w:marTop w:val="0"/>
                          <w:marBottom w:val="0"/>
                          <w:divBdr>
                            <w:top w:val="none" w:sz="0" w:space="0" w:color="auto"/>
                            <w:left w:val="none" w:sz="0" w:space="0" w:color="auto"/>
                            <w:bottom w:val="none" w:sz="0" w:space="0" w:color="auto"/>
                            <w:right w:val="none" w:sz="0" w:space="0" w:color="auto"/>
                          </w:divBdr>
                          <w:divsChild>
                            <w:div w:id="1386638912">
                              <w:marLeft w:val="0"/>
                              <w:marRight w:val="0"/>
                              <w:marTop w:val="0"/>
                              <w:marBottom w:val="0"/>
                              <w:divBdr>
                                <w:top w:val="none" w:sz="0" w:space="0" w:color="auto"/>
                                <w:left w:val="none" w:sz="0" w:space="0" w:color="auto"/>
                                <w:bottom w:val="none" w:sz="0" w:space="0" w:color="auto"/>
                                <w:right w:val="none" w:sz="0" w:space="0" w:color="auto"/>
                              </w:divBdr>
                              <w:divsChild>
                                <w:div w:id="1007290494">
                                  <w:marLeft w:val="0"/>
                                  <w:marRight w:val="0"/>
                                  <w:marTop w:val="0"/>
                                  <w:marBottom w:val="0"/>
                                  <w:divBdr>
                                    <w:top w:val="none" w:sz="0" w:space="0" w:color="auto"/>
                                    <w:left w:val="none" w:sz="0" w:space="0" w:color="auto"/>
                                    <w:bottom w:val="none" w:sz="0" w:space="0" w:color="auto"/>
                                    <w:right w:val="none" w:sz="0" w:space="0" w:color="auto"/>
                                  </w:divBdr>
                                  <w:divsChild>
                                    <w:div w:id="1326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13824">
      <w:bodyDiv w:val="1"/>
      <w:marLeft w:val="0"/>
      <w:marRight w:val="0"/>
      <w:marTop w:val="0"/>
      <w:marBottom w:val="0"/>
      <w:divBdr>
        <w:top w:val="none" w:sz="0" w:space="0" w:color="auto"/>
        <w:left w:val="none" w:sz="0" w:space="0" w:color="auto"/>
        <w:bottom w:val="none" w:sz="0" w:space="0" w:color="auto"/>
        <w:right w:val="none" w:sz="0" w:space="0" w:color="auto"/>
      </w:divBdr>
    </w:div>
    <w:div w:id="1319774219">
      <w:bodyDiv w:val="1"/>
      <w:marLeft w:val="0"/>
      <w:marRight w:val="0"/>
      <w:marTop w:val="0"/>
      <w:marBottom w:val="0"/>
      <w:divBdr>
        <w:top w:val="none" w:sz="0" w:space="0" w:color="auto"/>
        <w:left w:val="none" w:sz="0" w:space="0" w:color="auto"/>
        <w:bottom w:val="none" w:sz="0" w:space="0" w:color="auto"/>
        <w:right w:val="none" w:sz="0" w:space="0" w:color="auto"/>
      </w:divBdr>
      <w:divsChild>
        <w:div w:id="603653553">
          <w:marLeft w:val="0"/>
          <w:marRight w:val="0"/>
          <w:marTop w:val="600"/>
          <w:marBottom w:val="600"/>
          <w:divBdr>
            <w:top w:val="none" w:sz="0" w:space="0" w:color="auto"/>
            <w:left w:val="none" w:sz="0" w:space="0" w:color="auto"/>
            <w:bottom w:val="none" w:sz="0" w:space="0" w:color="auto"/>
            <w:right w:val="none" w:sz="0" w:space="0" w:color="auto"/>
          </w:divBdr>
          <w:divsChild>
            <w:div w:id="1953121889">
              <w:marLeft w:val="0"/>
              <w:marRight w:val="0"/>
              <w:marTop w:val="0"/>
              <w:marBottom w:val="300"/>
              <w:divBdr>
                <w:top w:val="none" w:sz="0" w:space="0" w:color="auto"/>
                <w:left w:val="none" w:sz="0" w:space="0" w:color="auto"/>
                <w:bottom w:val="none" w:sz="0" w:space="0" w:color="auto"/>
                <w:right w:val="none" w:sz="0" w:space="0" w:color="auto"/>
              </w:divBdr>
              <w:divsChild>
                <w:div w:id="461575192">
                  <w:marLeft w:val="0"/>
                  <w:marRight w:val="0"/>
                  <w:marTop w:val="0"/>
                  <w:marBottom w:val="0"/>
                  <w:divBdr>
                    <w:top w:val="none" w:sz="0" w:space="0" w:color="auto"/>
                    <w:left w:val="none" w:sz="0" w:space="0" w:color="auto"/>
                    <w:bottom w:val="none" w:sz="0" w:space="0" w:color="auto"/>
                    <w:right w:val="none" w:sz="0" w:space="0" w:color="auto"/>
                  </w:divBdr>
                  <w:divsChild>
                    <w:div w:id="508761754">
                      <w:marLeft w:val="0"/>
                      <w:marRight w:val="0"/>
                      <w:marTop w:val="0"/>
                      <w:marBottom w:val="120"/>
                      <w:divBdr>
                        <w:top w:val="single" w:sz="6" w:space="11" w:color="DFDFDF"/>
                        <w:left w:val="single" w:sz="6" w:space="14" w:color="EEEEEE"/>
                        <w:bottom w:val="single" w:sz="6" w:space="1" w:color="DFDFDF"/>
                        <w:right w:val="single" w:sz="6" w:space="14" w:color="DFDFDF"/>
                      </w:divBdr>
                    </w:div>
                  </w:divsChild>
                </w:div>
              </w:divsChild>
            </w:div>
          </w:divsChild>
        </w:div>
      </w:divsChild>
    </w:div>
    <w:div w:id="1731415878">
      <w:bodyDiv w:val="1"/>
      <w:marLeft w:val="0"/>
      <w:marRight w:val="0"/>
      <w:marTop w:val="0"/>
      <w:marBottom w:val="0"/>
      <w:divBdr>
        <w:top w:val="none" w:sz="0" w:space="0" w:color="auto"/>
        <w:left w:val="none" w:sz="0" w:space="0" w:color="auto"/>
        <w:bottom w:val="none" w:sz="0" w:space="0" w:color="auto"/>
        <w:right w:val="none" w:sz="0" w:space="0" w:color="auto"/>
      </w:divBdr>
      <w:divsChild>
        <w:div w:id="1380592379">
          <w:marLeft w:val="547"/>
          <w:marRight w:val="0"/>
          <w:marTop w:val="115"/>
          <w:marBottom w:val="0"/>
          <w:divBdr>
            <w:top w:val="none" w:sz="0" w:space="0" w:color="auto"/>
            <w:left w:val="none" w:sz="0" w:space="0" w:color="auto"/>
            <w:bottom w:val="none" w:sz="0" w:space="0" w:color="auto"/>
            <w:right w:val="none" w:sz="0" w:space="0" w:color="auto"/>
          </w:divBdr>
        </w:div>
      </w:divsChild>
    </w:div>
    <w:div w:id="1979532546">
      <w:bodyDiv w:val="1"/>
      <w:marLeft w:val="0"/>
      <w:marRight w:val="0"/>
      <w:marTop w:val="0"/>
      <w:marBottom w:val="0"/>
      <w:divBdr>
        <w:top w:val="none" w:sz="0" w:space="0" w:color="auto"/>
        <w:left w:val="none" w:sz="0" w:space="0" w:color="auto"/>
        <w:bottom w:val="none" w:sz="0" w:space="0" w:color="auto"/>
        <w:right w:val="none" w:sz="0" w:space="0" w:color="auto"/>
      </w:divBdr>
      <w:divsChild>
        <w:div w:id="2029404974">
          <w:marLeft w:val="547"/>
          <w:marRight w:val="0"/>
          <w:marTop w:val="115"/>
          <w:marBottom w:val="0"/>
          <w:divBdr>
            <w:top w:val="none" w:sz="0" w:space="0" w:color="auto"/>
            <w:left w:val="none" w:sz="0" w:space="0" w:color="auto"/>
            <w:bottom w:val="none" w:sz="0" w:space="0" w:color="auto"/>
            <w:right w:val="none" w:sz="0" w:space="0" w:color="auto"/>
          </w:divBdr>
        </w:div>
        <w:div w:id="757095443">
          <w:marLeft w:val="547"/>
          <w:marRight w:val="0"/>
          <w:marTop w:val="115"/>
          <w:marBottom w:val="0"/>
          <w:divBdr>
            <w:top w:val="none" w:sz="0" w:space="0" w:color="auto"/>
            <w:left w:val="none" w:sz="0" w:space="0" w:color="auto"/>
            <w:bottom w:val="none" w:sz="0" w:space="0" w:color="auto"/>
            <w:right w:val="none" w:sz="0" w:space="0" w:color="auto"/>
          </w:divBdr>
        </w:div>
        <w:div w:id="598490423">
          <w:marLeft w:val="547"/>
          <w:marRight w:val="0"/>
          <w:marTop w:val="115"/>
          <w:marBottom w:val="0"/>
          <w:divBdr>
            <w:top w:val="none" w:sz="0" w:space="0" w:color="auto"/>
            <w:left w:val="none" w:sz="0" w:space="0" w:color="auto"/>
            <w:bottom w:val="none" w:sz="0" w:space="0" w:color="auto"/>
            <w:right w:val="none" w:sz="0" w:space="0" w:color="auto"/>
          </w:divBdr>
        </w:div>
        <w:div w:id="888029087">
          <w:marLeft w:val="547"/>
          <w:marRight w:val="0"/>
          <w:marTop w:val="115"/>
          <w:marBottom w:val="0"/>
          <w:divBdr>
            <w:top w:val="none" w:sz="0" w:space="0" w:color="auto"/>
            <w:left w:val="none" w:sz="0" w:space="0" w:color="auto"/>
            <w:bottom w:val="none" w:sz="0" w:space="0" w:color="auto"/>
            <w:right w:val="none" w:sz="0" w:space="0" w:color="auto"/>
          </w:divBdr>
        </w:div>
        <w:div w:id="17415460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osuojelu.fi/documents/14660/338901/Ilmoitus+ty%C3%B6nantajalle+ty%C3%B6ss%C3%A4+koetusta+h%C3%A4irinn%C3%A4st%C3%A4+-lomake/a156bd7b-1d55-7a39-620b-c5b628816986"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openxmlformats.org/officeDocument/2006/relationships/customXml" Target="../customXml/item4.xml"/><Relationship Id="rId5" Type="http://schemas.openxmlformats.org/officeDocument/2006/relationships/webSettings" Target="webSettings.xml"/><Relationship Id="rId23"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tyosuojelu.fi/tyoolot/epaasiallinen-kohtelu"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7D2CE56190D7B9408307A835F5AF1F58" ma:contentTypeVersion="8" ma:contentTypeDescription="Luo uusi asiakirja." ma:contentTypeScope="" ma:versionID="f60355b3ce4cb694e42af794ccf771b7">
  <xsd:schema xmlns:xsd="http://www.w3.org/2001/XMLSchema" xmlns:xs="http://www.w3.org/2001/XMLSchema" xmlns:p="http://schemas.microsoft.com/office/2006/metadata/properties" xmlns:ns2="66db9c19-d70c-4573-8979-ffecfd0ae984" xmlns:ns3="8ad1a41e-9875-4ad5-957b-896d1011c36a" targetNamespace="http://schemas.microsoft.com/office/2006/metadata/properties" ma:root="true" ma:fieldsID="83742ac89be50bff0e1114253d1cc297" ns2:_="" ns3:_="">
    <xsd:import namespace="66db9c19-d70c-4573-8979-ffecfd0ae984"/>
    <xsd:import namespace="8ad1a41e-9875-4ad5-957b-896d1011c3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b9c19-d70c-4573-8979-ffecfd0ae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1a41e-9875-4ad5-957b-896d1011c36a"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67611-81DE-4C72-81EB-515AD7DD9A1C}">
  <ds:schemaRefs>
    <ds:schemaRef ds:uri="http://schemas.openxmlformats.org/officeDocument/2006/bibliography"/>
  </ds:schemaRefs>
</ds:datastoreItem>
</file>

<file path=customXml/itemProps2.xml><?xml version="1.0" encoding="utf-8"?>
<ds:datastoreItem xmlns:ds="http://schemas.openxmlformats.org/officeDocument/2006/customXml" ds:itemID="{1AD31038-B01A-4FA2-AE26-8C856121F9B6}"/>
</file>

<file path=customXml/itemProps3.xml><?xml version="1.0" encoding="utf-8"?>
<ds:datastoreItem xmlns:ds="http://schemas.openxmlformats.org/officeDocument/2006/customXml" ds:itemID="{12719719-0503-4A5C-88C8-7E7D85B64307}"/>
</file>

<file path=customXml/itemProps4.xml><?xml version="1.0" encoding="utf-8"?>
<ds:datastoreItem xmlns:ds="http://schemas.openxmlformats.org/officeDocument/2006/customXml" ds:itemID="{60BF838A-0F0D-43FE-A8C2-A53A8EF07F04}"/>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11814</Characters>
  <Application>Microsoft Office Word</Application>
  <DocSecurity>0</DocSecurity>
  <Lines>214</Lines>
  <Paragraphs>92</Paragraphs>
  <ScaleCrop>false</ScaleCrop>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2018-05-15T07:14:00Z</dcterms:created>
  <dcterms:modified xsi:type="dcterms:W3CDTF">2018-05-15T10:56:00Z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0x0101007D2CE56190D7B9408307A835F5AF1F58</vt:lpwstr>
  </property>
</Properties>
</file>