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69544" w14:textId="77777777" w:rsidR="00BA62C7" w:rsidRDefault="00E87564" w:rsidP="004C09F7">
      <w:pPr>
        <w:pStyle w:val="Otsikko1"/>
      </w:pPr>
      <w:r w:rsidRPr="00404292">
        <w:t xml:space="preserve">TOINEN </w:t>
      </w:r>
      <w:r w:rsidRPr="004C09F7">
        <w:t>PAASTONAJAN</w:t>
      </w:r>
      <w:r w:rsidRPr="00404292">
        <w:t xml:space="preserve"> SUNNUNTAI</w:t>
      </w:r>
    </w:p>
    <w:p w14:paraId="3C090AB9" w14:textId="77777777" w:rsidR="007E7D56" w:rsidRDefault="007E7D56" w:rsidP="004C09F7"/>
    <w:p w14:paraId="41ED3DD0" w14:textId="77777777" w:rsidR="00BA62C7" w:rsidRDefault="00E87564" w:rsidP="004C09F7">
      <w:r>
        <w:t xml:space="preserve">Toisen paastonajan sunnuntain nimi tulee päivän psalmin (Ps. 25) pyynnöstä ”muista minua”, </w:t>
      </w:r>
      <w:r w:rsidRPr="005944C6">
        <w:rPr>
          <w:i/>
        </w:rPr>
        <w:t>reminiscere</w:t>
      </w:r>
      <w:r>
        <w:t>. Usko ja rukous liittyvät siihen.</w:t>
      </w:r>
    </w:p>
    <w:p w14:paraId="45692FE6" w14:textId="77777777" w:rsidR="00BA62C7" w:rsidRDefault="00E87564" w:rsidP="004C09F7">
      <w:r>
        <w:t>Päivän evankeliumeissa Jeesus kohtaa pahojen henkien vaivaamia ihmisiä ja vanhakirkollinen kastekysymys ”luovutko perkeleestä ja hänen teoistaan?” liittyy siihen. Parantaessaan Jeesus antaa synnit anteeksi ja karkottaa pahan.</w:t>
      </w:r>
    </w:p>
    <w:p w14:paraId="6F5F7480" w14:textId="77777777" w:rsidR="00BA62C7" w:rsidRDefault="00194AB7" w:rsidP="004C09F7">
      <w:r>
        <w:t xml:space="preserve">Monet tämän pyhäpäivän tekstit puhuvat parantumisesta. Tämä on syytä ottaa sillä tavalla vakavasti, että myös esirukouksessa muistetaan tavallista laajemmin niitä, jotka ovat sairaana. </w:t>
      </w:r>
      <w:r w:rsidR="00E228F4">
        <w:t>E</w:t>
      </w:r>
      <w:r>
        <w:t>tukäteen</w:t>
      </w:r>
      <w:r w:rsidR="00E228F4">
        <w:t xml:space="preserve"> voidaan</w:t>
      </w:r>
      <w:r>
        <w:t xml:space="preserve"> ilmoittaa seurakuntalaisille, että </w:t>
      </w:r>
      <w:r w:rsidR="00E228F4">
        <w:t>tänä sunnuntaina messussa rukoillaan sairaiden puolesta.</w:t>
      </w:r>
    </w:p>
    <w:p w14:paraId="3C054C8F" w14:textId="77777777" w:rsidR="004C09F7" w:rsidRPr="00B8383F" w:rsidRDefault="004C09F7" w:rsidP="00B8383F">
      <w:pPr>
        <w:pStyle w:val="Otsikko2"/>
        <w:rPr>
          <w:rStyle w:val="Voimakaskorostus"/>
          <w:i w:val="0"/>
          <w:iCs w:val="0"/>
          <w:color w:val="auto"/>
        </w:rPr>
      </w:pPr>
      <w:r w:rsidRPr="009A2F4D">
        <w:rPr>
          <w:rStyle w:val="Voimakaskorostus"/>
          <w:i w:val="0"/>
          <w:iCs w:val="0"/>
          <w:color w:val="auto"/>
        </w:rPr>
        <w:t>Liturgiasta</w:t>
      </w:r>
    </w:p>
    <w:p w14:paraId="3256DFBE" w14:textId="77777777" w:rsidR="004C09F7" w:rsidRPr="00B8383F" w:rsidRDefault="004C09F7" w:rsidP="00B8383F">
      <w:pPr>
        <w:pStyle w:val="Otsikko3"/>
      </w:pPr>
      <w:r w:rsidRPr="00012F26">
        <w:rPr>
          <w:rStyle w:val="Voimakaskorostus"/>
          <w:rFonts w:ascii="Calibri" w:hAnsi="Calibri"/>
          <w:i w:val="0"/>
          <w:color w:val="auto"/>
        </w:rPr>
        <w:t>Johdantosanat</w:t>
      </w:r>
    </w:p>
    <w:p w14:paraId="49D2550A" w14:textId="77777777" w:rsidR="00BA62C7" w:rsidRDefault="004C09F7" w:rsidP="00B8383F">
      <w:pPr>
        <w:pStyle w:val="Eivli"/>
      </w:pPr>
      <w:r w:rsidRPr="00012F26">
        <w:t>Johdantosanoissa voi suoraan viitata päivän psalmiin, jossa sanotaan</w:t>
      </w:r>
      <w:r w:rsidR="00B8383F">
        <w:t>:</w:t>
      </w:r>
    </w:p>
    <w:p w14:paraId="25153262" w14:textId="77777777" w:rsidR="004C09F7" w:rsidRPr="00012F26" w:rsidRDefault="004C09F7" w:rsidP="00B8383F">
      <w:pPr>
        <w:pStyle w:val="vuoroteksti"/>
        <w:ind w:firstLine="0"/>
        <w:rPr>
          <w:i/>
          <w:szCs w:val="24"/>
        </w:rPr>
      </w:pPr>
      <w:r w:rsidRPr="00012F26">
        <w:rPr>
          <w:i/>
          <w:szCs w:val="24"/>
        </w:rPr>
        <w:t>Herra, sinä olet laupias, muista minua.</w:t>
      </w:r>
    </w:p>
    <w:p w14:paraId="393A9399" w14:textId="77777777" w:rsidR="004C09F7" w:rsidRPr="00012F26" w:rsidRDefault="004C09F7" w:rsidP="00B8383F">
      <w:pPr>
        <w:pStyle w:val="vuoroteksti"/>
        <w:ind w:firstLine="0"/>
        <w:rPr>
          <w:szCs w:val="24"/>
        </w:rPr>
      </w:pPr>
      <w:r w:rsidRPr="00012F26">
        <w:rPr>
          <w:i/>
          <w:szCs w:val="24"/>
        </w:rPr>
        <w:t>Älä muista nuoruuteni syntejä, älä pahoja tekojani (</w:t>
      </w:r>
      <w:r w:rsidRPr="00012F26">
        <w:rPr>
          <w:szCs w:val="24"/>
        </w:rPr>
        <w:t>Ps. 25)</w:t>
      </w:r>
    </w:p>
    <w:p w14:paraId="173D1EB0" w14:textId="77777777" w:rsidR="00BA62C7" w:rsidRDefault="00B8383F" w:rsidP="00B8383F">
      <w:pPr>
        <w:rPr>
          <w:szCs w:val="24"/>
        </w:rPr>
      </w:pPr>
      <w:r w:rsidRPr="00B8383F">
        <w:t>Johdantosanat</w:t>
      </w:r>
      <w:r w:rsidR="004C09F7" w:rsidRPr="00012F26">
        <w:rPr>
          <w:szCs w:val="24"/>
        </w:rPr>
        <w:t xml:space="preserve"> toimivat myös johdantona synnintunnustusrukoukseen.</w:t>
      </w:r>
    </w:p>
    <w:p w14:paraId="1ECF1211" w14:textId="77777777" w:rsidR="00BA62C7" w:rsidRDefault="00A719BE" w:rsidP="00B8383F">
      <w:pPr>
        <w:pStyle w:val="Otsikko3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Rukous </w:t>
      </w:r>
      <w:r w:rsidR="00B8383F">
        <w:rPr>
          <w:rFonts w:ascii="Calibri" w:hAnsi="Calibri"/>
          <w:szCs w:val="24"/>
        </w:rPr>
        <w:t>symboli</w:t>
      </w:r>
      <w:r>
        <w:rPr>
          <w:rFonts w:ascii="Calibri" w:hAnsi="Calibri"/>
          <w:szCs w:val="24"/>
        </w:rPr>
        <w:t xml:space="preserve">sen </w:t>
      </w:r>
      <w:r w:rsidR="00B8383F">
        <w:rPr>
          <w:rFonts w:ascii="Calibri" w:hAnsi="Calibri"/>
          <w:szCs w:val="24"/>
        </w:rPr>
        <w:t>toiminnan yhteydessä</w:t>
      </w:r>
    </w:p>
    <w:p w14:paraId="08F4DEA3" w14:textId="77777777" w:rsidR="00F9598F" w:rsidRPr="00554A8E" w:rsidRDefault="00F9598F" w:rsidP="006926B3">
      <w:pPr>
        <w:rPr>
          <w:color w:val="7030A0"/>
          <w:sz w:val="20"/>
        </w:rPr>
      </w:pPr>
      <w:r w:rsidRPr="00B157D7">
        <w:rPr>
          <w:color w:val="7030A0"/>
          <w:sz w:val="20"/>
        </w:rPr>
        <w:t>Ks.</w:t>
      </w:r>
      <w:r>
        <w:rPr>
          <w:color w:val="7030A0"/>
          <w:sz w:val="20"/>
        </w:rPr>
        <w:t xml:space="preserve"> </w:t>
      </w:r>
      <w:hyperlink r:id="rId7" w:history="1">
        <w:r>
          <w:rPr>
            <w:rStyle w:val="Hyperlinkki"/>
            <w:sz w:val="20"/>
          </w:rPr>
          <w:t>Kevenevä kuorma –</w:t>
        </w:r>
        <w:r w:rsidRPr="00B157D7">
          <w:rPr>
            <w:rStyle w:val="Hyperlinkki"/>
            <w:sz w:val="20"/>
          </w:rPr>
          <w:t xml:space="preserve"> paastonajan symbolitoimintaa ja rukouksia </w:t>
        </w:r>
      </w:hyperlink>
      <w:r>
        <w:rPr>
          <w:rStyle w:val="Alaviitteenviite"/>
          <w:color w:val="7030A0"/>
          <w:sz w:val="20"/>
        </w:rPr>
        <w:footnoteReference w:id="1"/>
      </w:r>
    </w:p>
    <w:p w14:paraId="350DB921" w14:textId="77777777" w:rsidR="00BA62C7" w:rsidRDefault="00B8383F" w:rsidP="00B8383F">
      <w:pPr>
        <w:pStyle w:val="vuoroteksti"/>
      </w:pPr>
      <w:r>
        <w:tab/>
      </w:r>
      <w:r w:rsidR="004C09F7">
        <w:t>Sinun puoleesi, Herra, minä käännyn.</w:t>
      </w:r>
      <w:r>
        <w:br/>
      </w:r>
      <w:r w:rsidR="004C09F7">
        <w:t>Jumalani, sinun apuusi minä luotan.</w:t>
      </w:r>
      <w:r>
        <w:br/>
      </w:r>
      <w:r w:rsidR="004C09F7">
        <w:t>Sinä et halua meidän kärsimystämme</w:t>
      </w:r>
      <w:r>
        <w:br/>
      </w:r>
      <w:r w:rsidR="004C09F7">
        <w:t>vaan teet kärsimyksestä työkalusi.</w:t>
      </w:r>
      <w:r>
        <w:br/>
      </w:r>
      <w:r w:rsidR="004C09F7">
        <w:t>Ole rinnallamme, kuule rukouksemme.</w:t>
      </w:r>
    </w:p>
    <w:p w14:paraId="6A83FD61" w14:textId="77777777" w:rsidR="00BA62C7" w:rsidRDefault="004C09F7" w:rsidP="004C09F7">
      <w:pPr>
        <w:pStyle w:val="Otsikko3"/>
      </w:pPr>
      <w:r w:rsidRPr="00C2091D">
        <w:t>Uskontunnustus</w:t>
      </w:r>
    </w:p>
    <w:p w14:paraId="649C5CA2" w14:textId="77777777" w:rsidR="004C09F7" w:rsidRPr="00012F26" w:rsidRDefault="004C09F7" w:rsidP="00B8383F">
      <w:pPr>
        <w:rPr>
          <w:sz w:val="18"/>
        </w:rPr>
      </w:pPr>
      <w:r w:rsidRPr="00012F26">
        <w:t xml:space="preserve">Uskontunnustuksen ajaksi kaikki ottavat toisiaan kädestä merkkinä siitä, että usko on kirkon yhteinen usko. </w:t>
      </w:r>
      <w:r w:rsidR="009A2F4D" w:rsidRPr="00012F26">
        <w:t>Se on u</w:t>
      </w:r>
      <w:r w:rsidRPr="00012F26">
        <w:t>sko, johon meidät on liitetty kasteen kautta osaksi Kristuksen ruumista, ja että me saamme kasvaa uskossa yhdessä toisten kanssa. Kasvaminen tapahtuu meissä kussakin omaan tahtiin, samalla kun me annamme toisillemme tukea.</w:t>
      </w:r>
    </w:p>
    <w:p w14:paraId="5D9AB05B" w14:textId="77777777" w:rsidR="009A2F4D" w:rsidRPr="009A2F4D" w:rsidRDefault="00B8383F" w:rsidP="009A2F4D">
      <w:pPr>
        <w:pStyle w:val="Otsikko2"/>
        <w:rPr>
          <w:rStyle w:val="Voimakaskorostus"/>
          <w:i w:val="0"/>
          <w:iCs w:val="0"/>
          <w:color w:val="auto"/>
        </w:rPr>
      </w:pPr>
      <w:r>
        <w:rPr>
          <w:rStyle w:val="Voimakaskorostus"/>
          <w:i w:val="0"/>
          <w:iCs w:val="0"/>
          <w:color w:val="auto"/>
        </w:rPr>
        <w:t>Virsiehdotus</w:t>
      </w:r>
    </w:p>
    <w:p w14:paraId="126C766B" w14:textId="77777777" w:rsidR="00BA62C7" w:rsidRDefault="009A2F4D" w:rsidP="00B8383F">
      <w:r w:rsidRPr="00012F26">
        <w:t>932 Oi ihmeellistä armoa (ks. myös saarnaideat)</w:t>
      </w:r>
    </w:p>
    <w:p w14:paraId="660794CD" w14:textId="77777777" w:rsidR="00BA62C7" w:rsidRDefault="00E87564" w:rsidP="009A2F4D">
      <w:pPr>
        <w:pStyle w:val="Otsikko2"/>
        <w:rPr>
          <w:rStyle w:val="Voimakaskorostus"/>
          <w:i w:val="0"/>
          <w:iCs w:val="0"/>
          <w:color w:val="auto"/>
        </w:rPr>
      </w:pPr>
      <w:r w:rsidRPr="009A2F4D">
        <w:rPr>
          <w:rStyle w:val="Voimakaskorostus"/>
          <w:i w:val="0"/>
          <w:iCs w:val="0"/>
          <w:color w:val="auto"/>
        </w:rPr>
        <w:t>Saarnaideoita</w:t>
      </w:r>
    </w:p>
    <w:p w14:paraId="4BE46393" w14:textId="77777777" w:rsidR="00BA62C7" w:rsidRPr="00BD7405" w:rsidRDefault="00C2091D" w:rsidP="00E87564">
      <w:pPr>
        <w:pStyle w:val="Esimuotoiltuteksti"/>
        <w:rPr>
          <w:rFonts w:ascii="Calibri" w:hAnsi="Calibri"/>
          <w:color w:val="7030A0"/>
          <w:szCs w:val="24"/>
        </w:rPr>
      </w:pPr>
      <w:r w:rsidRPr="00BD7405">
        <w:rPr>
          <w:rFonts w:ascii="Calibri" w:hAnsi="Calibri"/>
          <w:color w:val="7030A0"/>
          <w:szCs w:val="24"/>
        </w:rPr>
        <w:t>Saarnan otsikoiden alla on muutama kohta, joista voit valita ne, mitkä haluat.</w:t>
      </w:r>
    </w:p>
    <w:p w14:paraId="13CCD5D9" w14:textId="77777777" w:rsidR="00BA62C7" w:rsidRDefault="00C2091D" w:rsidP="004C09F7">
      <w:pPr>
        <w:pStyle w:val="Otsikko3"/>
      </w:pPr>
      <w:r w:rsidRPr="00C2091D">
        <w:t>Mi</w:t>
      </w:r>
      <w:r>
        <w:t>ssä usko sijaitsee?</w:t>
      </w:r>
    </w:p>
    <w:p w14:paraId="34349856" w14:textId="77777777" w:rsidR="00BA62C7" w:rsidRDefault="00C2091D" w:rsidP="00C2091D">
      <w:pPr>
        <w:pStyle w:val="Esimuotoiltuteksti"/>
        <w:numPr>
          <w:ilvl w:val="0"/>
          <w:numId w:val="3"/>
        </w:numPr>
        <w:rPr>
          <w:rFonts w:ascii="Calibri" w:hAnsi="Calibri"/>
          <w:sz w:val="22"/>
          <w:szCs w:val="24"/>
        </w:rPr>
      </w:pPr>
      <w:r w:rsidRPr="00012F26">
        <w:rPr>
          <w:rFonts w:ascii="Calibri" w:hAnsi="Calibri"/>
          <w:sz w:val="22"/>
          <w:szCs w:val="24"/>
        </w:rPr>
        <w:t>Päässä: uskonoppi</w:t>
      </w:r>
    </w:p>
    <w:p w14:paraId="60C4DF0D" w14:textId="77777777" w:rsidR="00BA62C7" w:rsidRDefault="00C2091D" w:rsidP="00C2091D">
      <w:pPr>
        <w:pStyle w:val="Esimuotoiltuteksti"/>
        <w:numPr>
          <w:ilvl w:val="0"/>
          <w:numId w:val="3"/>
        </w:numPr>
        <w:rPr>
          <w:rFonts w:ascii="Calibri" w:hAnsi="Calibri"/>
          <w:sz w:val="22"/>
          <w:szCs w:val="24"/>
        </w:rPr>
      </w:pPr>
      <w:r w:rsidRPr="00012F26">
        <w:rPr>
          <w:rFonts w:ascii="Calibri" w:hAnsi="Calibri"/>
          <w:sz w:val="22"/>
          <w:szCs w:val="24"/>
        </w:rPr>
        <w:t>Sydämessä: rakkautta Jumalaan ja lähimmäisiä kohtaan</w:t>
      </w:r>
    </w:p>
    <w:p w14:paraId="7BADDE52" w14:textId="77777777" w:rsidR="00C2091D" w:rsidRPr="00BD7405" w:rsidRDefault="00C2091D" w:rsidP="004C09F7">
      <w:pPr>
        <w:pStyle w:val="Esimuotoiltuteksti"/>
        <w:numPr>
          <w:ilvl w:val="0"/>
          <w:numId w:val="3"/>
        </w:numPr>
        <w:rPr>
          <w:rFonts w:ascii="Calibri" w:hAnsi="Calibri"/>
          <w:sz w:val="22"/>
          <w:szCs w:val="24"/>
        </w:rPr>
      </w:pPr>
      <w:r w:rsidRPr="00012F26">
        <w:rPr>
          <w:rFonts w:ascii="Calibri" w:hAnsi="Calibri"/>
          <w:sz w:val="22"/>
          <w:szCs w:val="24"/>
        </w:rPr>
        <w:t>Käsissä: uskon seuraukset, teot</w:t>
      </w:r>
    </w:p>
    <w:p w14:paraId="5836DF82" w14:textId="77777777" w:rsidR="00C2091D" w:rsidRPr="00C2091D" w:rsidRDefault="00C2091D" w:rsidP="004C09F7">
      <w:pPr>
        <w:pStyle w:val="Otsikko3"/>
      </w:pPr>
      <w:r w:rsidRPr="00C2091D">
        <w:lastRenderedPageBreak/>
        <w:t>Usko kristityn elämässä</w:t>
      </w:r>
    </w:p>
    <w:p w14:paraId="4C295179" w14:textId="77777777" w:rsidR="00BA62C7" w:rsidRDefault="00C2091D" w:rsidP="00C2091D">
      <w:pPr>
        <w:pStyle w:val="Esimuotoiltuteksti"/>
        <w:rPr>
          <w:rFonts w:ascii="Calibri" w:hAnsi="Calibri"/>
          <w:sz w:val="22"/>
          <w:szCs w:val="24"/>
        </w:rPr>
      </w:pPr>
      <w:r w:rsidRPr="00012F26">
        <w:rPr>
          <w:rFonts w:ascii="Calibri" w:hAnsi="Calibri"/>
          <w:sz w:val="22"/>
          <w:szCs w:val="24"/>
        </w:rPr>
        <w:t>Mitä usko on? Kolme eri näkökulmaa.</w:t>
      </w:r>
    </w:p>
    <w:p w14:paraId="6827613A" w14:textId="77777777" w:rsidR="00BA62C7" w:rsidRDefault="00C2091D" w:rsidP="00BD7405">
      <w:pPr>
        <w:pStyle w:val="Esimuotoiltuteksti"/>
        <w:numPr>
          <w:ilvl w:val="0"/>
          <w:numId w:val="3"/>
        </w:numPr>
        <w:rPr>
          <w:rFonts w:ascii="Calibri" w:hAnsi="Calibri"/>
          <w:sz w:val="22"/>
          <w:szCs w:val="24"/>
        </w:rPr>
      </w:pPr>
      <w:r w:rsidRPr="00012F26">
        <w:rPr>
          <w:rFonts w:ascii="Calibri" w:hAnsi="Calibri"/>
          <w:sz w:val="22"/>
          <w:szCs w:val="24"/>
        </w:rPr>
        <w:t>Usko</w:t>
      </w:r>
    </w:p>
    <w:p w14:paraId="49C9D8D8" w14:textId="77777777" w:rsidR="00C2091D" w:rsidRPr="00BD7405" w:rsidRDefault="00C2091D" w:rsidP="00BD7405">
      <w:pPr>
        <w:pStyle w:val="Esimuotoiltuteksti"/>
        <w:numPr>
          <w:ilvl w:val="0"/>
          <w:numId w:val="3"/>
        </w:numPr>
        <w:rPr>
          <w:rFonts w:ascii="Calibri" w:hAnsi="Calibri"/>
          <w:sz w:val="22"/>
          <w:szCs w:val="24"/>
        </w:rPr>
      </w:pPr>
      <w:r w:rsidRPr="00012F26">
        <w:rPr>
          <w:rFonts w:ascii="Calibri" w:hAnsi="Calibri"/>
          <w:sz w:val="22"/>
          <w:szCs w:val="24"/>
        </w:rPr>
        <w:t>Toivo</w:t>
      </w:r>
    </w:p>
    <w:p w14:paraId="5F90AA16" w14:textId="77777777" w:rsidR="00C2091D" w:rsidRPr="00BD7405" w:rsidRDefault="00C2091D" w:rsidP="00BD7405">
      <w:pPr>
        <w:pStyle w:val="Esimuotoiltuteksti"/>
        <w:numPr>
          <w:ilvl w:val="0"/>
          <w:numId w:val="3"/>
        </w:numPr>
        <w:rPr>
          <w:rFonts w:ascii="Calibri" w:hAnsi="Calibri"/>
          <w:sz w:val="22"/>
          <w:szCs w:val="24"/>
        </w:rPr>
      </w:pPr>
      <w:r w:rsidRPr="00012F26">
        <w:rPr>
          <w:rFonts w:ascii="Calibri" w:hAnsi="Calibri"/>
          <w:sz w:val="22"/>
          <w:szCs w:val="24"/>
        </w:rPr>
        <w:t>Rakkaus</w:t>
      </w:r>
    </w:p>
    <w:p w14:paraId="4BDA031B" w14:textId="77777777" w:rsidR="00BA62C7" w:rsidRDefault="00C2091D" w:rsidP="004C09F7">
      <w:pPr>
        <w:pStyle w:val="Otsikko3"/>
      </w:pPr>
      <w:r>
        <w:t>Jos</w:t>
      </w:r>
      <w:r w:rsidRPr="00C2091D">
        <w:t xml:space="preserve"> tunnen olevani tappiolla</w:t>
      </w:r>
    </w:p>
    <w:p w14:paraId="05B5F8FB" w14:textId="77777777" w:rsidR="00C2091D" w:rsidRPr="00BD7405" w:rsidRDefault="00C2091D" w:rsidP="00BD7405">
      <w:pPr>
        <w:pStyle w:val="Esimuotoiltuteksti"/>
        <w:numPr>
          <w:ilvl w:val="0"/>
          <w:numId w:val="3"/>
        </w:numPr>
        <w:rPr>
          <w:rFonts w:ascii="Calibri" w:hAnsi="Calibri"/>
          <w:sz w:val="22"/>
          <w:szCs w:val="24"/>
        </w:rPr>
      </w:pPr>
      <w:r w:rsidRPr="00012F26">
        <w:rPr>
          <w:rFonts w:ascii="Calibri" w:hAnsi="Calibri"/>
          <w:sz w:val="22"/>
          <w:szCs w:val="24"/>
        </w:rPr>
        <w:t>Minun uskoni Jumalaan ja Jumalan usko minuun</w:t>
      </w:r>
    </w:p>
    <w:p w14:paraId="311D6451" w14:textId="77777777" w:rsidR="00C2091D" w:rsidRPr="00BD7405" w:rsidRDefault="00C2091D" w:rsidP="00BD7405">
      <w:pPr>
        <w:pStyle w:val="Esimuotoiltuteksti"/>
        <w:numPr>
          <w:ilvl w:val="0"/>
          <w:numId w:val="3"/>
        </w:numPr>
        <w:rPr>
          <w:rFonts w:ascii="Calibri" w:hAnsi="Calibri"/>
          <w:sz w:val="22"/>
          <w:szCs w:val="24"/>
        </w:rPr>
      </w:pPr>
      <w:r w:rsidRPr="00012F26">
        <w:rPr>
          <w:rFonts w:ascii="Calibri" w:hAnsi="Calibri"/>
          <w:sz w:val="22"/>
          <w:szCs w:val="24"/>
        </w:rPr>
        <w:t>Lapsenusko, nuoren</w:t>
      </w:r>
      <w:r w:rsidR="00BD7405">
        <w:rPr>
          <w:rFonts w:ascii="Calibri" w:hAnsi="Calibri"/>
          <w:sz w:val="22"/>
          <w:szCs w:val="24"/>
        </w:rPr>
        <w:t xml:space="preserve"> </w:t>
      </w:r>
      <w:r w:rsidRPr="00012F26">
        <w:rPr>
          <w:rFonts w:ascii="Calibri" w:hAnsi="Calibri"/>
          <w:sz w:val="22"/>
          <w:szCs w:val="24"/>
        </w:rPr>
        <w:t>usko ja aikuisen usko</w:t>
      </w:r>
    </w:p>
    <w:p w14:paraId="4F9E3491" w14:textId="77777777" w:rsidR="00C2091D" w:rsidRPr="00BD7405" w:rsidRDefault="00C2091D" w:rsidP="00BD7405">
      <w:pPr>
        <w:pStyle w:val="Esimuotoiltuteksti"/>
        <w:numPr>
          <w:ilvl w:val="0"/>
          <w:numId w:val="3"/>
        </w:numPr>
        <w:rPr>
          <w:rFonts w:ascii="Calibri" w:hAnsi="Calibri"/>
          <w:sz w:val="22"/>
          <w:szCs w:val="24"/>
        </w:rPr>
      </w:pPr>
      <w:proofErr w:type="gramStart"/>
      <w:r w:rsidRPr="00012F26">
        <w:rPr>
          <w:rFonts w:ascii="Calibri" w:hAnsi="Calibri"/>
          <w:sz w:val="22"/>
          <w:szCs w:val="24"/>
        </w:rPr>
        <w:t>Usko</w:t>
      </w:r>
      <w:proofErr w:type="gramEnd"/>
      <w:r w:rsidRPr="00012F26">
        <w:rPr>
          <w:rFonts w:ascii="Calibri" w:hAnsi="Calibri"/>
          <w:sz w:val="22"/>
          <w:szCs w:val="24"/>
        </w:rPr>
        <w:t xml:space="preserve"> joka tekee minusta vahvan, usko joka tekee minusta heikon</w:t>
      </w:r>
    </w:p>
    <w:p w14:paraId="035380E9" w14:textId="77777777" w:rsidR="00BA62C7" w:rsidRDefault="00C2091D" w:rsidP="00BD7405">
      <w:pPr>
        <w:pStyle w:val="Esimuotoiltuteksti"/>
        <w:numPr>
          <w:ilvl w:val="0"/>
          <w:numId w:val="3"/>
        </w:numPr>
        <w:rPr>
          <w:rFonts w:ascii="Calibri" w:hAnsi="Calibri"/>
          <w:sz w:val="22"/>
          <w:szCs w:val="24"/>
        </w:rPr>
      </w:pPr>
      <w:r w:rsidRPr="00012F26">
        <w:rPr>
          <w:rFonts w:ascii="Calibri" w:hAnsi="Calibri"/>
          <w:sz w:val="22"/>
          <w:szCs w:val="24"/>
        </w:rPr>
        <w:t>Usko ja luottamus</w:t>
      </w:r>
    </w:p>
    <w:p w14:paraId="35852324" w14:textId="77777777" w:rsidR="00BA62C7" w:rsidRDefault="00E87564" w:rsidP="004C09F7">
      <w:pPr>
        <w:pStyle w:val="Otsikko3"/>
      </w:pPr>
      <w:r w:rsidRPr="00C2091D">
        <w:t>Taisteleva usko</w:t>
      </w:r>
    </w:p>
    <w:p w14:paraId="4FA1F445" w14:textId="77777777" w:rsidR="00BA62C7" w:rsidRDefault="00E87564" w:rsidP="00E87564">
      <w:pPr>
        <w:pStyle w:val="Eivli"/>
        <w:numPr>
          <w:ilvl w:val="0"/>
          <w:numId w:val="6"/>
        </w:numPr>
      </w:pPr>
      <w:r w:rsidRPr="007244D4">
        <w:t>Usko joutuu joskus kamppailemaan, jotta se eläisi, säilyisi.</w:t>
      </w:r>
    </w:p>
    <w:p w14:paraId="1324E3E5" w14:textId="77777777" w:rsidR="00BA62C7" w:rsidRDefault="00E87564" w:rsidP="00E87564">
      <w:pPr>
        <w:pStyle w:val="Eivli"/>
        <w:numPr>
          <w:ilvl w:val="0"/>
          <w:numId w:val="6"/>
        </w:numPr>
      </w:pPr>
      <w:r w:rsidRPr="007244D4">
        <w:t>Uskova ihminen kamppailee myös oikeudenmukaisuuden ja uskon voiton puolesta.</w:t>
      </w:r>
    </w:p>
    <w:p w14:paraId="09478017" w14:textId="77777777" w:rsidR="00BA62C7" w:rsidRDefault="00E87564" w:rsidP="00E87564">
      <w:pPr>
        <w:pStyle w:val="Eivli"/>
        <w:numPr>
          <w:ilvl w:val="0"/>
          <w:numId w:val="6"/>
        </w:numPr>
      </w:pPr>
      <w:r>
        <w:t>T</w:t>
      </w:r>
      <w:r w:rsidRPr="007244D4">
        <w:t>aisteleva, peräänantamaton usko ja Jeesuksen etsiminen</w:t>
      </w:r>
    </w:p>
    <w:p w14:paraId="1709B92A" w14:textId="77777777" w:rsidR="00BA62C7" w:rsidRDefault="00E87564" w:rsidP="004C09F7">
      <w:pPr>
        <w:pStyle w:val="Otsikko3"/>
      </w:pPr>
      <w:r w:rsidRPr="00C2091D">
        <w:t>Epäilyksen taistelu</w:t>
      </w:r>
    </w:p>
    <w:p w14:paraId="6B114CAF" w14:textId="77777777" w:rsidR="00BA62C7" w:rsidRPr="00BD7405" w:rsidRDefault="00E87564" w:rsidP="00BD7405">
      <w:pPr>
        <w:pStyle w:val="Eivli"/>
        <w:numPr>
          <w:ilvl w:val="0"/>
          <w:numId w:val="6"/>
        </w:numPr>
        <w:rPr>
          <w:szCs w:val="24"/>
        </w:rPr>
      </w:pPr>
      <w:r>
        <w:t>Epäily liittyy uskoon</w:t>
      </w:r>
      <w:r w:rsidRPr="00BD7405">
        <w:rPr>
          <w:szCs w:val="24"/>
        </w:rPr>
        <w:t xml:space="preserve">. Siellä missä on </w:t>
      </w:r>
      <w:r w:rsidRPr="00BD7405">
        <w:t>ajattelua</w:t>
      </w:r>
      <w:r w:rsidRPr="00BD7405">
        <w:rPr>
          <w:szCs w:val="24"/>
        </w:rPr>
        <w:t>, on myös epäilyä.</w:t>
      </w:r>
    </w:p>
    <w:p w14:paraId="11B7B9E8" w14:textId="77777777" w:rsidR="00BA62C7" w:rsidRPr="00BD7405" w:rsidRDefault="00E87564" w:rsidP="00BD7405">
      <w:pPr>
        <w:pStyle w:val="Esimuotoiltuteksti"/>
        <w:numPr>
          <w:ilvl w:val="0"/>
          <w:numId w:val="3"/>
        </w:numPr>
        <w:rPr>
          <w:rFonts w:ascii="Calibri" w:hAnsi="Calibri"/>
          <w:sz w:val="22"/>
          <w:szCs w:val="24"/>
        </w:rPr>
      </w:pPr>
      <w:r w:rsidRPr="00BD7405">
        <w:rPr>
          <w:rFonts w:ascii="Calibri" w:hAnsi="Calibri"/>
          <w:sz w:val="22"/>
          <w:szCs w:val="24"/>
        </w:rPr>
        <w:t>Epäileminen on sen etsimistä, mikä on totta. Epäillessä ihminen tutkii uskoa.</w:t>
      </w:r>
    </w:p>
    <w:p w14:paraId="5063B526" w14:textId="77777777" w:rsidR="00E87564" w:rsidRPr="00BD7405" w:rsidRDefault="00E87564" w:rsidP="00BD7405">
      <w:pPr>
        <w:pStyle w:val="Esimuotoiltuteksti"/>
        <w:numPr>
          <w:ilvl w:val="0"/>
          <w:numId w:val="3"/>
        </w:numPr>
        <w:rPr>
          <w:rFonts w:ascii="Calibri" w:hAnsi="Calibri"/>
          <w:sz w:val="22"/>
          <w:szCs w:val="24"/>
        </w:rPr>
      </w:pPr>
      <w:r w:rsidRPr="00BD7405">
        <w:rPr>
          <w:rFonts w:ascii="Calibri" w:hAnsi="Calibri"/>
          <w:sz w:val="22"/>
          <w:szCs w:val="24"/>
        </w:rPr>
        <w:t>Epäily on uskon työtä vaikeiden ja kivuliaiden kysymysten äärellä.</w:t>
      </w:r>
    </w:p>
    <w:p w14:paraId="1C2951AB" w14:textId="77777777" w:rsidR="00BA62C7" w:rsidRPr="00BD7405" w:rsidRDefault="00E87564" w:rsidP="00BD7405">
      <w:pPr>
        <w:pStyle w:val="Esimuotoiltuteksti"/>
        <w:numPr>
          <w:ilvl w:val="0"/>
          <w:numId w:val="3"/>
        </w:numPr>
        <w:rPr>
          <w:rFonts w:ascii="Calibri" w:hAnsi="Calibri"/>
          <w:sz w:val="22"/>
          <w:szCs w:val="24"/>
        </w:rPr>
      </w:pPr>
      <w:r w:rsidRPr="00BD7405">
        <w:rPr>
          <w:rFonts w:ascii="Calibri" w:hAnsi="Calibri"/>
          <w:sz w:val="22"/>
          <w:szCs w:val="24"/>
        </w:rPr>
        <w:t>Epäilijälle on paikka myös seurakunnassa. Epäilijä saattaa kysyä vaikeita kysymyksiä, joilla hän rakentaa seurakuntaa.</w:t>
      </w:r>
    </w:p>
    <w:p w14:paraId="782EBEF2" w14:textId="77777777" w:rsidR="00E87564" w:rsidRPr="0077036C" w:rsidRDefault="00E87564" w:rsidP="004C09F7">
      <w:pPr>
        <w:pStyle w:val="Otsikko3"/>
      </w:pPr>
      <w:r w:rsidRPr="0077036C">
        <w:rPr>
          <w:rStyle w:val="Voimakaskorostus"/>
          <w:i w:val="0"/>
          <w:iCs w:val="0"/>
          <w:color w:val="00000A"/>
        </w:rPr>
        <w:t>Draama</w:t>
      </w:r>
      <w:r w:rsidR="0077036C">
        <w:rPr>
          <w:rStyle w:val="Voimakaskorostus"/>
          <w:i w:val="0"/>
          <w:iCs w:val="0"/>
          <w:color w:val="00000A"/>
        </w:rPr>
        <w:t xml:space="preserve">: Onko </w:t>
      </w:r>
      <w:r w:rsidR="0077036C" w:rsidRPr="004C09F7">
        <w:rPr>
          <w:rStyle w:val="Voimakaskorostus"/>
          <w:i w:val="0"/>
          <w:iCs w:val="0"/>
          <w:color w:val="auto"/>
        </w:rPr>
        <w:t>minulla</w:t>
      </w:r>
      <w:r w:rsidR="0077036C">
        <w:rPr>
          <w:rStyle w:val="Voimakaskorostus"/>
          <w:i w:val="0"/>
          <w:iCs w:val="0"/>
          <w:color w:val="00000A"/>
        </w:rPr>
        <w:t xml:space="preserve"> uskoa?</w:t>
      </w:r>
    </w:p>
    <w:p w14:paraId="3460421A" w14:textId="77777777" w:rsidR="00E87564" w:rsidRPr="007244D4" w:rsidRDefault="0077036C" w:rsidP="00BD7405">
      <w:pPr>
        <w:rPr>
          <w:sz w:val="18"/>
        </w:rPr>
      </w:pPr>
      <w:r>
        <w:t xml:space="preserve">Osana saarnaa </w:t>
      </w:r>
      <w:r w:rsidR="00E87564" w:rsidRPr="007244D4">
        <w:t>voi</w:t>
      </w:r>
      <w:r>
        <w:t xml:space="preserve"> olla</w:t>
      </w:r>
      <w:r w:rsidR="00E87564" w:rsidRPr="007244D4">
        <w:t xml:space="preserve"> lyhyt draama</w:t>
      </w:r>
      <w:r w:rsidR="009A2F4D">
        <w:t xml:space="preserve">, jossa päähenkilö </w:t>
      </w:r>
      <w:r w:rsidR="00E87564">
        <w:t>ei tiedä onko hänellä uskoa</w:t>
      </w:r>
      <w:r w:rsidR="009A2F4D">
        <w:t xml:space="preserve"> ja mistä tai miten hän voisi löytää Jumalan</w:t>
      </w:r>
      <w:r w:rsidR="00E87564">
        <w:t xml:space="preserve">. </w:t>
      </w:r>
      <w:r w:rsidR="009A2F4D">
        <w:t>Pääh</w:t>
      </w:r>
      <w:r w:rsidR="00E87564" w:rsidRPr="007244D4">
        <w:t xml:space="preserve">enkilö seisoo kuorissa ja </w:t>
      </w:r>
      <w:r w:rsidR="009A2F4D">
        <w:t xml:space="preserve">puhuu tästä asiasta. </w:t>
      </w:r>
      <w:r w:rsidR="00E87564" w:rsidRPr="007244D4">
        <w:t>Hänen takanaan seisoo puoliympyrässä viisi henkilöä, jotka menevät</w:t>
      </w:r>
      <w:r w:rsidR="009A2F4D">
        <w:t xml:space="preserve"> kukin vuorollaan päähenkilön </w:t>
      </w:r>
      <w:r w:rsidR="00E87564" w:rsidRPr="007244D4">
        <w:t>luo</w:t>
      </w:r>
      <w:r w:rsidR="009A2F4D">
        <w:t xml:space="preserve"> auttamaan häntä</w:t>
      </w:r>
      <w:r w:rsidR="00E87564" w:rsidRPr="007244D4">
        <w:t xml:space="preserve">. Jokaiselle heistä </w:t>
      </w:r>
      <w:r w:rsidR="009A2F4D">
        <w:t>päähenkilö</w:t>
      </w:r>
      <w:r w:rsidR="00E87564" w:rsidRPr="007244D4">
        <w:t xml:space="preserve"> esittää kysymyksen: ”Mistä löydän Jumalan?” Eri vastaukset tuovat esiin eri näkökulmia siitä, mistä Jumalan voi löytää</w:t>
      </w:r>
      <w:r w:rsidR="009A2F4D">
        <w:t>:</w:t>
      </w:r>
    </w:p>
    <w:p w14:paraId="6BD4A068" w14:textId="77777777" w:rsidR="00E87564" w:rsidRPr="00BD7405" w:rsidRDefault="00E87564" w:rsidP="00BD7405">
      <w:pPr>
        <w:pStyle w:val="Esimuotoiltuteksti"/>
        <w:numPr>
          <w:ilvl w:val="0"/>
          <w:numId w:val="10"/>
        </w:numPr>
        <w:rPr>
          <w:rFonts w:ascii="Calibri" w:hAnsi="Calibri"/>
          <w:sz w:val="22"/>
          <w:szCs w:val="24"/>
        </w:rPr>
      </w:pPr>
      <w:r w:rsidRPr="00012F26">
        <w:rPr>
          <w:rFonts w:ascii="Calibri" w:hAnsi="Calibri"/>
          <w:sz w:val="22"/>
          <w:szCs w:val="24"/>
        </w:rPr>
        <w:t>E</w:t>
      </w:r>
      <w:r w:rsidR="009A2F4D" w:rsidRPr="00012F26">
        <w:rPr>
          <w:rFonts w:ascii="Calibri" w:hAnsi="Calibri"/>
          <w:sz w:val="22"/>
          <w:szCs w:val="24"/>
        </w:rPr>
        <w:t xml:space="preserve">tsi Jumalaa </w:t>
      </w:r>
      <w:r w:rsidRPr="00012F26">
        <w:rPr>
          <w:rFonts w:ascii="Calibri" w:hAnsi="Calibri"/>
          <w:sz w:val="22"/>
          <w:szCs w:val="24"/>
        </w:rPr>
        <w:t>omassa sisimmässäsi</w:t>
      </w:r>
    </w:p>
    <w:p w14:paraId="571AA220" w14:textId="77777777" w:rsidR="00E87564" w:rsidRPr="00BD7405" w:rsidRDefault="00E87564" w:rsidP="00BD7405">
      <w:pPr>
        <w:pStyle w:val="Esimuotoiltuteksti"/>
        <w:numPr>
          <w:ilvl w:val="0"/>
          <w:numId w:val="10"/>
        </w:numPr>
        <w:rPr>
          <w:rFonts w:ascii="Calibri" w:hAnsi="Calibri"/>
          <w:sz w:val="22"/>
          <w:szCs w:val="24"/>
        </w:rPr>
      </w:pPr>
      <w:r w:rsidRPr="00012F26">
        <w:rPr>
          <w:rFonts w:ascii="Calibri" w:hAnsi="Calibri"/>
          <w:sz w:val="22"/>
          <w:szCs w:val="24"/>
        </w:rPr>
        <w:t>Etsi Jumalaa luonnossa</w:t>
      </w:r>
    </w:p>
    <w:p w14:paraId="33CA98A4" w14:textId="77777777" w:rsidR="00E87564" w:rsidRPr="00BD7405" w:rsidRDefault="00E87564" w:rsidP="00BD7405">
      <w:pPr>
        <w:pStyle w:val="Esimuotoiltuteksti"/>
        <w:numPr>
          <w:ilvl w:val="0"/>
          <w:numId w:val="10"/>
        </w:numPr>
        <w:rPr>
          <w:rFonts w:ascii="Calibri" w:hAnsi="Calibri"/>
          <w:sz w:val="22"/>
          <w:szCs w:val="24"/>
        </w:rPr>
      </w:pPr>
      <w:r w:rsidRPr="00012F26">
        <w:rPr>
          <w:rFonts w:ascii="Calibri" w:hAnsi="Calibri"/>
          <w:sz w:val="22"/>
          <w:szCs w:val="24"/>
        </w:rPr>
        <w:t>Etsi Jumalaa ehtoollisessa</w:t>
      </w:r>
    </w:p>
    <w:p w14:paraId="7E4E9E72" w14:textId="77777777" w:rsidR="00E87564" w:rsidRPr="00BD7405" w:rsidRDefault="00E87564" w:rsidP="00BD7405">
      <w:pPr>
        <w:pStyle w:val="Esimuotoiltuteksti"/>
        <w:numPr>
          <w:ilvl w:val="0"/>
          <w:numId w:val="10"/>
        </w:numPr>
        <w:rPr>
          <w:rFonts w:ascii="Calibri" w:hAnsi="Calibri"/>
          <w:sz w:val="22"/>
          <w:szCs w:val="24"/>
        </w:rPr>
      </w:pPr>
      <w:r w:rsidRPr="00012F26">
        <w:rPr>
          <w:rFonts w:ascii="Calibri" w:hAnsi="Calibri"/>
          <w:sz w:val="22"/>
          <w:szCs w:val="24"/>
        </w:rPr>
        <w:t>Etsi Jumalaa Raamatusta</w:t>
      </w:r>
    </w:p>
    <w:p w14:paraId="29217792" w14:textId="77777777" w:rsidR="00E87564" w:rsidRPr="00BD7405" w:rsidRDefault="00E87564" w:rsidP="00BD7405">
      <w:pPr>
        <w:pStyle w:val="Esimuotoiltuteksti"/>
        <w:numPr>
          <w:ilvl w:val="0"/>
          <w:numId w:val="10"/>
        </w:numPr>
        <w:rPr>
          <w:rFonts w:ascii="Calibri" w:hAnsi="Calibri"/>
          <w:sz w:val="22"/>
          <w:szCs w:val="24"/>
        </w:rPr>
      </w:pPr>
      <w:r w:rsidRPr="00012F26">
        <w:rPr>
          <w:rFonts w:ascii="Calibri" w:hAnsi="Calibri"/>
          <w:sz w:val="22"/>
          <w:szCs w:val="24"/>
        </w:rPr>
        <w:t>Ei sinun tarvitse etsiä. Jumala etsii sinua</w:t>
      </w:r>
      <w:r w:rsidR="0077036C" w:rsidRPr="00012F26">
        <w:rPr>
          <w:rFonts w:ascii="Calibri" w:hAnsi="Calibri"/>
          <w:sz w:val="22"/>
          <w:szCs w:val="24"/>
        </w:rPr>
        <w:t>.</w:t>
      </w:r>
    </w:p>
    <w:p w14:paraId="03F4F522" w14:textId="77777777" w:rsidR="00E87564" w:rsidRPr="00012F26" w:rsidRDefault="00E87564" w:rsidP="0077036C">
      <w:pPr>
        <w:pStyle w:val="Esimuotoiltuteksti"/>
        <w:ind w:left="720"/>
        <w:rPr>
          <w:rFonts w:ascii="Calibri" w:hAnsi="Calibri"/>
          <w:sz w:val="22"/>
          <w:szCs w:val="24"/>
        </w:rPr>
      </w:pPr>
    </w:p>
    <w:p w14:paraId="676CCBB4" w14:textId="77777777" w:rsidR="00E87564" w:rsidRDefault="00E87564" w:rsidP="004C09F7">
      <w:r w:rsidRPr="007244D4">
        <w:t>A</w:t>
      </w:r>
      <w:r w:rsidR="009A2F4D">
        <w:t xml:space="preserve">lussa nämä viisi henkilöä ovat päähenkilöstä pienen etäisyyden </w:t>
      </w:r>
      <w:r w:rsidRPr="007244D4">
        <w:t>päässä. Kun he ovat vastanneet kysymyksiin, palaavat he paikolleen</w:t>
      </w:r>
      <w:r w:rsidR="009A2F4D">
        <w:t xml:space="preserve">. Lopuksi </w:t>
      </w:r>
      <w:r w:rsidRPr="007244D4">
        <w:t>k</w:t>
      </w:r>
      <w:r w:rsidR="009A2F4D">
        <w:t xml:space="preserve">aikki yhdessä tulevat keskellä päähenkilön </w:t>
      </w:r>
      <w:r w:rsidRPr="007244D4">
        <w:t xml:space="preserve">luo, panevat kätensä hänen päänsä päälle ja sanovat </w:t>
      </w:r>
      <w:r w:rsidR="009A2F4D">
        <w:t>kukin omalla vuorollaan</w:t>
      </w:r>
      <w:r w:rsidRPr="007244D4">
        <w:t>:</w:t>
      </w:r>
    </w:p>
    <w:p w14:paraId="53CF94A0" w14:textId="77777777" w:rsidR="001E48F2" w:rsidRPr="001E48F2" w:rsidRDefault="00E87564" w:rsidP="001E48F2">
      <w:pPr>
        <w:pStyle w:val="Eivli"/>
        <w:numPr>
          <w:ilvl w:val="0"/>
          <w:numId w:val="13"/>
        </w:numPr>
      </w:pPr>
      <w:r w:rsidRPr="001E48F2">
        <w:t>Älä pelkää</w:t>
      </w:r>
    </w:p>
    <w:p w14:paraId="5D85AEF7" w14:textId="77777777" w:rsidR="00E87564" w:rsidRPr="001E48F2" w:rsidRDefault="00E87564" w:rsidP="001E48F2">
      <w:pPr>
        <w:pStyle w:val="Eivli"/>
        <w:numPr>
          <w:ilvl w:val="0"/>
          <w:numId w:val="13"/>
        </w:numPr>
      </w:pPr>
      <w:r w:rsidRPr="001E48F2">
        <w:t>Jumala ei irrota otettaan sinusta</w:t>
      </w:r>
    </w:p>
    <w:p w14:paraId="6C9628B2" w14:textId="77777777" w:rsidR="00E87564" w:rsidRPr="001E48F2" w:rsidRDefault="00E87564" w:rsidP="001E48F2">
      <w:pPr>
        <w:pStyle w:val="Eivli"/>
        <w:numPr>
          <w:ilvl w:val="0"/>
          <w:numId w:val="13"/>
        </w:numPr>
      </w:pPr>
      <w:r w:rsidRPr="001E48F2">
        <w:t>Odota Jumalaa</w:t>
      </w:r>
    </w:p>
    <w:p w14:paraId="57A4353D" w14:textId="77777777" w:rsidR="00E87564" w:rsidRPr="001E48F2" w:rsidRDefault="00E87564" w:rsidP="001E48F2">
      <w:pPr>
        <w:pStyle w:val="Eivli"/>
        <w:numPr>
          <w:ilvl w:val="0"/>
          <w:numId w:val="13"/>
        </w:numPr>
      </w:pPr>
      <w:r w:rsidRPr="001E48F2">
        <w:t>Jumala rakastaa sinua</w:t>
      </w:r>
    </w:p>
    <w:p w14:paraId="519B59AC" w14:textId="77777777" w:rsidR="00E87564" w:rsidRPr="001E48F2" w:rsidRDefault="00E87564" w:rsidP="001E48F2">
      <w:pPr>
        <w:pStyle w:val="Eivli"/>
        <w:numPr>
          <w:ilvl w:val="0"/>
          <w:numId w:val="13"/>
        </w:numPr>
      </w:pPr>
      <w:r w:rsidRPr="001E48F2">
        <w:t>Jumala ei hylkää sinua.</w:t>
      </w:r>
    </w:p>
    <w:p w14:paraId="4FCC06A2" w14:textId="77777777" w:rsidR="00E87564" w:rsidRPr="00012F26" w:rsidRDefault="00E87564" w:rsidP="00E87564">
      <w:pPr>
        <w:pStyle w:val="Esimuotoiltuteksti"/>
        <w:rPr>
          <w:rFonts w:ascii="Calibri" w:hAnsi="Calibri"/>
          <w:sz w:val="22"/>
          <w:szCs w:val="24"/>
        </w:rPr>
      </w:pPr>
    </w:p>
    <w:p w14:paraId="612744F3" w14:textId="77777777" w:rsidR="00BA62C7" w:rsidRDefault="009A2F4D" w:rsidP="00E87564">
      <w:pPr>
        <w:pStyle w:val="Esimuotoiltuteksti"/>
        <w:rPr>
          <w:rFonts w:ascii="Calibri" w:hAnsi="Calibri"/>
          <w:sz w:val="22"/>
          <w:szCs w:val="24"/>
        </w:rPr>
      </w:pPr>
      <w:r w:rsidRPr="00012F26">
        <w:rPr>
          <w:rFonts w:ascii="Calibri" w:hAnsi="Calibri"/>
          <w:sz w:val="22"/>
          <w:szCs w:val="24"/>
        </w:rPr>
        <w:t xml:space="preserve">Draaman jälkeen voidaan laulaa virsi 932 </w:t>
      </w:r>
      <w:r w:rsidRPr="001E48F2">
        <w:rPr>
          <w:rFonts w:ascii="Calibri" w:hAnsi="Calibri"/>
          <w:i/>
          <w:iCs/>
          <w:sz w:val="22"/>
          <w:szCs w:val="24"/>
        </w:rPr>
        <w:t>Oi ihmeellistä armoa</w:t>
      </w:r>
      <w:r w:rsidRPr="00012F26">
        <w:rPr>
          <w:rFonts w:ascii="Calibri" w:hAnsi="Calibri"/>
          <w:sz w:val="22"/>
          <w:szCs w:val="24"/>
        </w:rPr>
        <w:t>. Osana saarnaa voidaan myös pyytää seurakuntalaisia keskustelemaan draamasta parin minuutin ajan.</w:t>
      </w:r>
    </w:p>
    <w:p w14:paraId="3A8CFEC9" w14:textId="77777777" w:rsidR="009A2F4D" w:rsidRPr="00012F26" w:rsidRDefault="009A2F4D" w:rsidP="00E87564">
      <w:pPr>
        <w:pStyle w:val="Esimuotoiltuteksti"/>
        <w:rPr>
          <w:rFonts w:ascii="Calibri" w:hAnsi="Calibri"/>
          <w:sz w:val="22"/>
          <w:szCs w:val="24"/>
        </w:rPr>
      </w:pPr>
    </w:p>
    <w:p w14:paraId="4E173D0F" w14:textId="77777777" w:rsidR="00BA62C7" w:rsidRDefault="00E87564" w:rsidP="004C09F7">
      <w:pPr>
        <w:pStyle w:val="Otsikko2"/>
      </w:pPr>
      <w:r w:rsidRPr="005944C6">
        <w:lastRenderedPageBreak/>
        <w:t>Esirukouksia</w:t>
      </w:r>
    </w:p>
    <w:p w14:paraId="6C8E52B2" w14:textId="77777777" w:rsidR="00F9598F" w:rsidRPr="0006292C" w:rsidRDefault="00F9598F" w:rsidP="006926B3">
      <w:pPr>
        <w:pStyle w:val="Eivli"/>
        <w:spacing w:after="80"/>
        <w:rPr>
          <w:color w:val="7030A0"/>
          <w:sz w:val="20"/>
        </w:rPr>
      </w:pPr>
      <w:r w:rsidRPr="0006292C">
        <w:rPr>
          <w:color w:val="7030A0"/>
          <w:sz w:val="20"/>
        </w:rPr>
        <w:t>Ks.</w:t>
      </w:r>
      <w:r>
        <w:rPr>
          <w:color w:val="7030A0"/>
          <w:sz w:val="20"/>
        </w:rPr>
        <w:t xml:space="preserve"> </w:t>
      </w:r>
      <w:hyperlink r:id="rId8" w:history="1">
        <w:r w:rsidRPr="0006292C">
          <w:rPr>
            <w:rStyle w:val="Hyperlinkki"/>
            <w:sz w:val="20"/>
          </w:rPr>
          <w:t xml:space="preserve">Paastonajan esirukouksia ja ohjeita esirukouksiin </w:t>
        </w:r>
      </w:hyperlink>
      <w:r>
        <w:rPr>
          <w:rStyle w:val="Alaviitteenviite"/>
          <w:color w:val="7030A0"/>
          <w:sz w:val="20"/>
        </w:rPr>
        <w:footnoteReference w:id="2"/>
      </w:r>
    </w:p>
    <w:p w14:paraId="2B07663C" w14:textId="77777777" w:rsidR="00BA62C7" w:rsidRDefault="00E87564" w:rsidP="004C09F7">
      <w:r w:rsidRPr="00646E0F">
        <w:rPr>
          <w:b/>
          <w:bCs/>
        </w:rPr>
        <w:t>Esirukouksen välilauseena</w:t>
      </w:r>
      <w:r w:rsidRPr="00725DA5">
        <w:t xml:space="preserve"> voi käyttää joko pyhäpäivän </w:t>
      </w:r>
      <w:proofErr w:type="spellStart"/>
      <w:r w:rsidRPr="00725DA5">
        <w:t>antifonia</w:t>
      </w:r>
      <w:proofErr w:type="spellEnd"/>
    </w:p>
    <w:p w14:paraId="55E9D11B" w14:textId="77777777" w:rsidR="00E87564" w:rsidRDefault="00646E0F" w:rsidP="00646E0F">
      <w:pPr>
        <w:pStyle w:val="vuoroteksti"/>
      </w:pPr>
      <w:r>
        <w:tab/>
      </w:r>
      <w:r w:rsidR="00E87564" w:rsidRPr="00012F26">
        <w:t>Herra, sinä olet laupias,</w:t>
      </w:r>
      <w:r>
        <w:br/>
      </w:r>
      <w:r w:rsidR="00E87564" w:rsidRPr="00012F26">
        <w:t>muista minua,</w:t>
      </w:r>
      <w:r>
        <w:br/>
      </w:r>
      <w:r w:rsidR="00E87564" w:rsidRPr="00012F26">
        <w:t>osoita ikiaikaista hyvyyttäsi (Ps. 25: 6)</w:t>
      </w:r>
    </w:p>
    <w:p w14:paraId="0607D353" w14:textId="77777777" w:rsidR="00646E0F" w:rsidRPr="00012F26" w:rsidRDefault="00646E0F" w:rsidP="00646E0F">
      <w:pPr>
        <w:pStyle w:val="vuoroteksti"/>
      </w:pPr>
    </w:p>
    <w:p w14:paraId="7542DACF" w14:textId="77777777" w:rsidR="00BA62C7" w:rsidRDefault="00F34927" w:rsidP="00646E0F">
      <w:r>
        <w:t>TAI</w:t>
      </w:r>
      <w:r w:rsidR="00E87564" w:rsidRPr="00012F26">
        <w:t xml:space="preserve"> psalmijaetta 25:1</w:t>
      </w:r>
    </w:p>
    <w:p w14:paraId="20D1383A" w14:textId="77777777" w:rsidR="00544433" w:rsidRPr="00012F26" w:rsidRDefault="00646E0F" w:rsidP="00646E0F">
      <w:pPr>
        <w:pStyle w:val="vuoroteksti"/>
        <w:rPr>
          <w:shd w:val="clear" w:color="auto" w:fill="FFFFFF"/>
        </w:rPr>
      </w:pPr>
      <w:r>
        <w:rPr>
          <w:shd w:val="clear" w:color="auto" w:fill="FFFFFF"/>
        </w:rPr>
        <w:tab/>
      </w:r>
      <w:r w:rsidR="00E87564" w:rsidRPr="00012F26">
        <w:rPr>
          <w:shd w:val="clear" w:color="auto" w:fill="FFFFFF"/>
        </w:rPr>
        <w:t>Sinun puoleesi, Herra, minä käännyn.</w:t>
      </w:r>
      <w:r w:rsidR="00E87564" w:rsidRPr="00012F26">
        <w:br/>
      </w:r>
      <w:r w:rsidR="00E87564" w:rsidRPr="00012F26">
        <w:rPr>
          <w:shd w:val="clear" w:color="auto" w:fill="FFFFFF"/>
        </w:rPr>
        <w:t>Jumalani, sinun apuusi minä luotan.</w:t>
      </w:r>
    </w:p>
    <w:p w14:paraId="1566DAD2" w14:textId="77777777" w:rsidR="00194AB7" w:rsidRPr="00012F26" w:rsidRDefault="00194AB7" w:rsidP="00646E0F">
      <w:pPr>
        <w:pStyle w:val="vuoroteksti"/>
        <w:rPr>
          <w:shd w:val="clear" w:color="auto" w:fill="FFFFFF"/>
        </w:rPr>
      </w:pPr>
    </w:p>
    <w:p w14:paraId="25E56449" w14:textId="77777777" w:rsidR="00257A26" w:rsidRPr="00C94F60" w:rsidRDefault="00257A26" w:rsidP="00257A26">
      <w:pPr>
        <w:pStyle w:val="Otsikko2"/>
      </w:pPr>
      <w:r w:rsidRPr="00BC186C">
        <w:t>Keskustelukysymyksiä kirkkokahville tai jumalanpalvelusryhmälle</w:t>
      </w:r>
    </w:p>
    <w:p w14:paraId="6C450E9F" w14:textId="77777777" w:rsidR="00BA62C7" w:rsidRDefault="00257A26" w:rsidP="00646E0F">
      <w:r>
        <w:t>Paastonaikana seurakuntalaisia voi haastaa keskustelemaan kirkkovuoden ajankohdasta. Näitä kysymyksiä voi käyttää johdattelemaan messun valmistelua tai kirkkokahveilla pöydissä keskustelun herättämiseksi.</w:t>
      </w:r>
    </w:p>
    <w:p w14:paraId="304EDC41" w14:textId="77777777" w:rsidR="00BA62C7" w:rsidRDefault="00257A26" w:rsidP="00257A26">
      <w:pPr>
        <w:pStyle w:val="Eivli"/>
        <w:numPr>
          <w:ilvl w:val="0"/>
          <w:numId w:val="8"/>
        </w:numPr>
      </w:pPr>
      <w:r>
        <w:t>Millaisia taisteluita olet käynyt pahaa vastaan elämäsi aikana?</w:t>
      </w:r>
    </w:p>
    <w:p w14:paraId="5C647211" w14:textId="77777777" w:rsidR="00257A26" w:rsidRDefault="00257A26" w:rsidP="00257A26">
      <w:pPr>
        <w:pStyle w:val="Eivli"/>
        <w:numPr>
          <w:ilvl w:val="0"/>
          <w:numId w:val="8"/>
        </w:numPr>
      </w:pPr>
      <w:r>
        <w:t>Milloin olet kokenut, että Jumala on auttanut sinua?</w:t>
      </w:r>
    </w:p>
    <w:p w14:paraId="1478E8D2" w14:textId="77777777" w:rsidR="00194AB7" w:rsidRDefault="00257A26" w:rsidP="00544433">
      <w:pPr>
        <w:pStyle w:val="Eivli"/>
        <w:numPr>
          <w:ilvl w:val="0"/>
          <w:numId w:val="8"/>
        </w:numPr>
      </w:pPr>
      <w:r>
        <w:t>Miten uskosi on kasvanut ja muuttunut?</w:t>
      </w:r>
    </w:p>
    <w:p w14:paraId="7D887051" w14:textId="77777777" w:rsidR="00646E0F" w:rsidRPr="00E87564" w:rsidRDefault="00646E0F" w:rsidP="00646E0F">
      <w:pPr>
        <w:pStyle w:val="Eivli"/>
      </w:pPr>
    </w:p>
    <w:sectPr w:rsidR="00646E0F" w:rsidRPr="00E87564">
      <w:foot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175A7" w14:textId="77777777" w:rsidR="004766BD" w:rsidRDefault="004766BD" w:rsidP="001E48F2">
      <w:pPr>
        <w:spacing w:after="0" w:line="240" w:lineRule="auto"/>
      </w:pPr>
      <w:r>
        <w:separator/>
      </w:r>
    </w:p>
  </w:endnote>
  <w:endnote w:type="continuationSeparator" w:id="0">
    <w:p w14:paraId="11AAED65" w14:textId="77777777" w:rsidR="004766BD" w:rsidRDefault="004766BD" w:rsidP="001E4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Mono">
    <w:altName w:val="Courier New"/>
    <w:charset w:val="01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D3DA9" w14:textId="77777777" w:rsidR="004E2332" w:rsidRDefault="00D062FB" w:rsidP="00D062FB">
    <w:pPr>
      <w:pStyle w:val="Alatunniste"/>
      <w:jc w:val="center"/>
    </w:pPr>
    <w:r>
      <w:fldChar w:fldCharType="begin"/>
    </w:r>
    <w:r>
      <w:instrText>PAGE   \* MERGEFORMAT</w:instrText>
    </w:r>
    <w:r>
      <w:fldChar w:fldCharType="separate"/>
    </w:r>
    <w:r w:rsidR="006926B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9BDD2" w14:textId="77777777" w:rsidR="004766BD" w:rsidRDefault="004766BD" w:rsidP="001E48F2">
      <w:pPr>
        <w:spacing w:after="0" w:line="240" w:lineRule="auto"/>
      </w:pPr>
      <w:r>
        <w:separator/>
      </w:r>
    </w:p>
  </w:footnote>
  <w:footnote w:type="continuationSeparator" w:id="0">
    <w:p w14:paraId="671E352D" w14:textId="77777777" w:rsidR="004766BD" w:rsidRDefault="004766BD" w:rsidP="001E48F2">
      <w:pPr>
        <w:spacing w:after="0" w:line="240" w:lineRule="auto"/>
      </w:pPr>
      <w:r>
        <w:continuationSeparator/>
      </w:r>
    </w:p>
  </w:footnote>
  <w:footnote w:id="1">
    <w:p w14:paraId="5592E9D8" w14:textId="77777777" w:rsidR="00F9598F" w:rsidRDefault="00F9598F" w:rsidP="00F9598F">
      <w:pPr>
        <w:pStyle w:val="Alaviitteenteksti"/>
      </w:pPr>
      <w:r>
        <w:rPr>
          <w:rStyle w:val="Alaviitteenviite"/>
        </w:rPr>
        <w:footnoteRef/>
      </w:r>
      <w:r>
        <w:t xml:space="preserve"> </w:t>
      </w:r>
      <w:r w:rsidRPr="002C5E32">
        <w:t xml:space="preserve">Jos linkki ei aukea, hae tiedosto sivulta </w:t>
      </w:r>
      <w:hyperlink r:id="rId1" w:history="1">
        <w:r w:rsidRPr="001840DC">
          <w:rPr>
            <w:rStyle w:val="Hyperlinkki"/>
          </w:rPr>
          <w:t>http://sakasti.evl.fi/sakasti.nsf/sp2?open&amp;cid=Content3D187A</w:t>
        </w:r>
      </w:hyperlink>
      <w:r>
        <w:t xml:space="preserve"> </w:t>
      </w:r>
    </w:p>
  </w:footnote>
  <w:footnote w:id="2">
    <w:p w14:paraId="0021EE05" w14:textId="77777777" w:rsidR="00F9598F" w:rsidRDefault="00F9598F" w:rsidP="00F9598F">
      <w:pPr>
        <w:pStyle w:val="Alaviitteenteksti"/>
      </w:pPr>
      <w:r>
        <w:rPr>
          <w:rStyle w:val="Alaviitteenviite"/>
        </w:rPr>
        <w:footnoteRef/>
      </w:r>
      <w:r>
        <w:t xml:space="preserve"> </w:t>
      </w:r>
      <w:r w:rsidRPr="0006292C">
        <w:t xml:space="preserve">Jos linkki ei aukea, hae tiedosto sivulta </w:t>
      </w:r>
      <w:hyperlink r:id="rId2" w:history="1">
        <w:r w:rsidRPr="00354166">
          <w:rPr>
            <w:rStyle w:val="Hyperlinkki"/>
          </w:rPr>
          <w:t>http://sakasti.evl.fi/sakasti.nsf/sp2?open&amp;cid=Content3D187A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24152"/>
    <w:multiLevelType w:val="hybridMultilevel"/>
    <w:tmpl w:val="4726F78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203BF"/>
    <w:multiLevelType w:val="hybridMultilevel"/>
    <w:tmpl w:val="CA04B61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E3696"/>
    <w:multiLevelType w:val="hybridMultilevel"/>
    <w:tmpl w:val="CB5ABF3C"/>
    <w:lvl w:ilvl="0" w:tplc="FA0E7A3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22CF4"/>
    <w:multiLevelType w:val="hybridMultilevel"/>
    <w:tmpl w:val="7426655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9697F"/>
    <w:multiLevelType w:val="hybridMultilevel"/>
    <w:tmpl w:val="EBF4B1E6"/>
    <w:lvl w:ilvl="0" w:tplc="FA0E7A3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9381F"/>
    <w:multiLevelType w:val="hybridMultilevel"/>
    <w:tmpl w:val="6686B140"/>
    <w:lvl w:ilvl="0" w:tplc="FA0E7A3C">
      <w:start w:val="1"/>
      <w:numFmt w:val="bullet"/>
      <w:lvlText w:val="-"/>
      <w:lvlJc w:val="left"/>
      <w:pPr>
        <w:ind w:left="2744" w:hanging="360"/>
      </w:pPr>
      <w:rPr>
        <w:rFonts w:ascii="Courier New" w:hAnsi="Courier New" w:hint="default"/>
      </w:rPr>
    </w:lvl>
    <w:lvl w:ilvl="1" w:tplc="040B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0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7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504" w:hanging="360"/>
      </w:pPr>
      <w:rPr>
        <w:rFonts w:ascii="Wingdings" w:hAnsi="Wingdings" w:hint="default"/>
      </w:rPr>
    </w:lvl>
  </w:abstractNum>
  <w:abstractNum w:abstractNumId="6" w15:restartNumberingAfterBreak="0">
    <w:nsid w:val="28AB5005"/>
    <w:multiLevelType w:val="hybridMultilevel"/>
    <w:tmpl w:val="B9B2506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263A16">
      <w:numFmt w:val="bullet"/>
      <w:lvlText w:val="-"/>
      <w:lvlJc w:val="left"/>
      <w:pPr>
        <w:ind w:left="2880" w:hanging="360"/>
      </w:pPr>
      <w:rPr>
        <w:rFonts w:ascii="Calibri" w:eastAsia="NSimSun" w:hAnsi="Calibri" w:cs="Liberation Mono" w:hint="default"/>
        <w:sz w:val="24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04517"/>
    <w:multiLevelType w:val="hybridMultilevel"/>
    <w:tmpl w:val="A70ACFF2"/>
    <w:lvl w:ilvl="0" w:tplc="040B000F">
      <w:start w:val="1"/>
      <w:numFmt w:val="decimal"/>
      <w:lvlText w:val="%1."/>
      <w:lvlJc w:val="left"/>
      <w:pPr>
        <w:ind w:left="1800" w:hanging="360"/>
      </w:pPr>
    </w:lvl>
    <w:lvl w:ilvl="1" w:tplc="040B0019" w:tentative="1">
      <w:start w:val="1"/>
      <w:numFmt w:val="lowerLetter"/>
      <w:lvlText w:val="%2."/>
      <w:lvlJc w:val="left"/>
      <w:pPr>
        <w:ind w:left="2520" w:hanging="360"/>
      </w:pPr>
    </w:lvl>
    <w:lvl w:ilvl="2" w:tplc="040B001B" w:tentative="1">
      <w:start w:val="1"/>
      <w:numFmt w:val="lowerRoman"/>
      <w:lvlText w:val="%3."/>
      <w:lvlJc w:val="right"/>
      <w:pPr>
        <w:ind w:left="3240" w:hanging="180"/>
      </w:pPr>
    </w:lvl>
    <w:lvl w:ilvl="3" w:tplc="040B000F" w:tentative="1">
      <w:start w:val="1"/>
      <w:numFmt w:val="decimal"/>
      <w:lvlText w:val="%4."/>
      <w:lvlJc w:val="left"/>
      <w:pPr>
        <w:ind w:left="3960" w:hanging="360"/>
      </w:pPr>
    </w:lvl>
    <w:lvl w:ilvl="4" w:tplc="040B0019" w:tentative="1">
      <w:start w:val="1"/>
      <w:numFmt w:val="lowerLetter"/>
      <w:lvlText w:val="%5."/>
      <w:lvlJc w:val="left"/>
      <w:pPr>
        <w:ind w:left="4680" w:hanging="360"/>
      </w:pPr>
    </w:lvl>
    <w:lvl w:ilvl="5" w:tplc="040B001B" w:tentative="1">
      <w:start w:val="1"/>
      <w:numFmt w:val="lowerRoman"/>
      <w:lvlText w:val="%6."/>
      <w:lvlJc w:val="right"/>
      <w:pPr>
        <w:ind w:left="5400" w:hanging="180"/>
      </w:pPr>
    </w:lvl>
    <w:lvl w:ilvl="6" w:tplc="040B000F" w:tentative="1">
      <w:start w:val="1"/>
      <w:numFmt w:val="decimal"/>
      <w:lvlText w:val="%7."/>
      <w:lvlJc w:val="left"/>
      <w:pPr>
        <w:ind w:left="6120" w:hanging="360"/>
      </w:pPr>
    </w:lvl>
    <w:lvl w:ilvl="7" w:tplc="040B0019" w:tentative="1">
      <w:start w:val="1"/>
      <w:numFmt w:val="lowerLetter"/>
      <w:lvlText w:val="%8."/>
      <w:lvlJc w:val="left"/>
      <w:pPr>
        <w:ind w:left="6840" w:hanging="360"/>
      </w:pPr>
    </w:lvl>
    <w:lvl w:ilvl="8" w:tplc="040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C112141"/>
    <w:multiLevelType w:val="hybridMultilevel"/>
    <w:tmpl w:val="062895C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37CE0"/>
    <w:multiLevelType w:val="hybridMultilevel"/>
    <w:tmpl w:val="C9D6C85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35875"/>
    <w:multiLevelType w:val="hybridMultilevel"/>
    <w:tmpl w:val="B2587FF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45252"/>
    <w:multiLevelType w:val="hybridMultilevel"/>
    <w:tmpl w:val="C94ABC6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F69B4"/>
    <w:multiLevelType w:val="hybridMultilevel"/>
    <w:tmpl w:val="FD068B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9"/>
  </w:num>
  <w:num w:numId="5">
    <w:abstractNumId w:val="10"/>
  </w:num>
  <w:num w:numId="6">
    <w:abstractNumId w:val="11"/>
  </w:num>
  <w:num w:numId="7">
    <w:abstractNumId w:val="0"/>
  </w:num>
  <w:num w:numId="8">
    <w:abstractNumId w:val="8"/>
  </w:num>
  <w:num w:numId="9">
    <w:abstractNumId w:val="7"/>
  </w:num>
  <w:num w:numId="10">
    <w:abstractNumId w:val="3"/>
  </w:num>
  <w:num w:numId="11">
    <w:abstractNumId w:val="5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564"/>
    <w:rsid w:val="00012F26"/>
    <w:rsid w:val="00060043"/>
    <w:rsid w:val="00194AB7"/>
    <w:rsid w:val="001D2C03"/>
    <w:rsid w:val="001E48F2"/>
    <w:rsid w:val="00257A26"/>
    <w:rsid w:val="003B442E"/>
    <w:rsid w:val="00400210"/>
    <w:rsid w:val="00404292"/>
    <w:rsid w:val="004766BD"/>
    <w:rsid w:val="004C09F7"/>
    <w:rsid w:val="004E2332"/>
    <w:rsid w:val="00544433"/>
    <w:rsid w:val="00646E0F"/>
    <w:rsid w:val="00655234"/>
    <w:rsid w:val="00675CD3"/>
    <w:rsid w:val="006926B3"/>
    <w:rsid w:val="0077036C"/>
    <w:rsid w:val="00772D38"/>
    <w:rsid w:val="007E7D56"/>
    <w:rsid w:val="008E1372"/>
    <w:rsid w:val="009A2F4D"/>
    <w:rsid w:val="00A719BE"/>
    <w:rsid w:val="00AC3F94"/>
    <w:rsid w:val="00B8383F"/>
    <w:rsid w:val="00BA62C7"/>
    <w:rsid w:val="00BC186C"/>
    <w:rsid w:val="00BD7405"/>
    <w:rsid w:val="00C2091D"/>
    <w:rsid w:val="00D062FB"/>
    <w:rsid w:val="00D06937"/>
    <w:rsid w:val="00D21611"/>
    <w:rsid w:val="00DF3DC6"/>
    <w:rsid w:val="00E1634F"/>
    <w:rsid w:val="00E228F4"/>
    <w:rsid w:val="00E87564"/>
    <w:rsid w:val="00E91878"/>
    <w:rsid w:val="00EA044C"/>
    <w:rsid w:val="00F34927"/>
    <w:rsid w:val="00F9598F"/>
    <w:rsid w:val="00FA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475331BF"/>
  <w15:docId w15:val="{33F0A809-DD1A-4804-A295-645A3D40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4C09F7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sz w:val="32"/>
      <w:szCs w:val="28"/>
    </w:rPr>
  </w:style>
  <w:style w:type="paragraph" w:styleId="Otsikko2">
    <w:name w:val="heading 2"/>
    <w:basedOn w:val="Normaali"/>
    <w:link w:val="Otsikko2Char"/>
    <w:uiPriority w:val="9"/>
    <w:unhideWhenUsed/>
    <w:qFormat/>
    <w:rsid w:val="004C09F7"/>
    <w:pPr>
      <w:keepNext/>
      <w:keepLines/>
      <w:suppressAutoHyphens/>
      <w:spacing w:before="40" w:after="0"/>
      <w:outlineLvl w:val="1"/>
    </w:pPr>
    <w:rPr>
      <w:rFonts w:ascii="Calibri Light" w:eastAsia="Times New Roman" w:hAnsi="Calibri Light" w:cs="Times New Roman"/>
      <w:b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4C09F7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</w:rPr>
  </w:style>
  <w:style w:type="paragraph" w:styleId="Otsikko5">
    <w:name w:val="heading 5"/>
    <w:basedOn w:val="Normaali"/>
    <w:next w:val="Normaali"/>
    <w:link w:val="Otsikko5Char"/>
    <w:uiPriority w:val="9"/>
    <w:unhideWhenUsed/>
    <w:qFormat/>
    <w:rsid w:val="00E87564"/>
    <w:pPr>
      <w:keepNext/>
      <w:keepLines/>
      <w:suppressAutoHyphens/>
      <w:spacing w:before="40" w:after="0"/>
      <w:outlineLvl w:val="4"/>
    </w:pPr>
    <w:rPr>
      <w:rFonts w:ascii="Calibri Light" w:eastAsia="Times New Roman" w:hAnsi="Calibri Light" w:cs="Times New Roman"/>
      <w:color w:val="2E74B5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link w:val="Otsikko2"/>
    <w:uiPriority w:val="9"/>
    <w:qFormat/>
    <w:rsid w:val="004C09F7"/>
    <w:rPr>
      <w:rFonts w:ascii="Calibri Light" w:eastAsia="Times New Roman" w:hAnsi="Calibri Light" w:cs="Times New Roman"/>
      <w:b/>
      <w:sz w:val="26"/>
      <w:szCs w:val="26"/>
    </w:rPr>
  </w:style>
  <w:style w:type="character" w:customStyle="1" w:styleId="Otsikko5Char">
    <w:name w:val="Otsikko 5 Char"/>
    <w:link w:val="Otsikko5"/>
    <w:uiPriority w:val="9"/>
    <w:rsid w:val="00E87564"/>
    <w:rPr>
      <w:rFonts w:ascii="Calibri Light" w:eastAsia="Times New Roman" w:hAnsi="Calibri Light" w:cs="Times New Roman"/>
      <w:color w:val="2E74B5"/>
    </w:rPr>
  </w:style>
  <w:style w:type="paragraph" w:styleId="Eivli">
    <w:name w:val="No Spacing"/>
    <w:uiPriority w:val="1"/>
    <w:qFormat/>
    <w:rsid w:val="00E87564"/>
    <w:pPr>
      <w:suppressAutoHyphens/>
    </w:pPr>
    <w:rPr>
      <w:color w:val="00000A"/>
      <w:sz w:val="22"/>
      <w:szCs w:val="22"/>
      <w:lang w:eastAsia="en-US"/>
    </w:rPr>
  </w:style>
  <w:style w:type="paragraph" w:customStyle="1" w:styleId="Esimuotoiltuteksti">
    <w:name w:val="Esimuotoiltu teksti"/>
    <w:basedOn w:val="Normaali"/>
    <w:rsid w:val="00E87564"/>
    <w:pPr>
      <w:suppressAutoHyphens/>
      <w:spacing w:after="0"/>
    </w:pPr>
    <w:rPr>
      <w:rFonts w:ascii="Liberation Mono" w:eastAsia="NSimSun" w:hAnsi="Liberation Mono" w:cs="Liberation Mono"/>
      <w:color w:val="00000A"/>
      <w:sz w:val="20"/>
      <w:szCs w:val="20"/>
    </w:rPr>
  </w:style>
  <w:style w:type="character" w:styleId="Voimakaskorostus">
    <w:name w:val="Intense Emphasis"/>
    <w:uiPriority w:val="21"/>
    <w:qFormat/>
    <w:rsid w:val="00E87564"/>
    <w:rPr>
      <w:i/>
      <w:iCs/>
      <w:color w:val="5B9BD5"/>
    </w:rPr>
  </w:style>
  <w:style w:type="character" w:customStyle="1" w:styleId="apple-converted-space">
    <w:name w:val="apple-converted-space"/>
    <w:basedOn w:val="Kappaleenoletusfontti"/>
    <w:rsid w:val="00E87564"/>
  </w:style>
  <w:style w:type="character" w:customStyle="1" w:styleId="Otsikko1Char">
    <w:name w:val="Otsikko 1 Char"/>
    <w:link w:val="Otsikko1"/>
    <w:uiPriority w:val="9"/>
    <w:rsid w:val="004C09F7"/>
    <w:rPr>
      <w:rFonts w:ascii="Calibri Light" w:eastAsia="Times New Roman" w:hAnsi="Calibri Light" w:cs="Times New Roman"/>
      <w:b/>
      <w:bCs/>
      <w:sz w:val="32"/>
      <w:szCs w:val="28"/>
    </w:rPr>
  </w:style>
  <w:style w:type="character" w:customStyle="1" w:styleId="Otsikko3Char">
    <w:name w:val="Otsikko 3 Char"/>
    <w:link w:val="Otsikko3"/>
    <w:uiPriority w:val="9"/>
    <w:rsid w:val="004C09F7"/>
    <w:rPr>
      <w:rFonts w:ascii="Calibri Light" w:eastAsia="Times New Roman" w:hAnsi="Calibri Light" w:cs="Times New Roman"/>
      <w:b/>
      <w:bCs/>
    </w:rPr>
  </w:style>
  <w:style w:type="paragraph" w:customStyle="1" w:styleId="vuoroteksti">
    <w:name w:val="vuoroteksti"/>
    <w:basedOn w:val="Normaali"/>
    <w:link w:val="vuorotekstiChar"/>
    <w:qFormat/>
    <w:rsid w:val="00B8383F"/>
    <w:pPr>
      <w:tabs>
        <w:tab w:val="left" w:pos="1134"/>
      </w:tabs>
      <w:spacing w:after="0"/>
      <w:ind w:left="709" w:hanging="284"/>
    </w:pPr>
  </w:style>
  <w:style w:type="character" w:customStyle="1" w:styleId="vuorotekstiChar">
    <w:name w:val="vuoroteksti Char"/>
    <w:link w:val="vuoroteksti"/>
    <w:rsid w:val="00B8383F"/>
    <w:rPr>
      <w:sz w:val="22"/>
      <w:szCs w:val="22"/>
      <w:lang w:eastAsia="en-US"/>
    </w:rPr>
  </w:style>
  <w:style w:type="character" w:styleId="Hyperlinkki">
    <w:name w:val="Hyperlink"/>
    <w:uiPriority w:val="99"/>
    <w:unhideWhenUsed/>
    <w:rsid w:val="001E48F2"/>
    <w:rPr>
      <w:color w:val="0563C1"/>
      <w:u w:val="single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1E48F2"/>
    <w:rPr>
      <w:sz w:val="20"/>
      <w:szCs w:val="20"/>
    </w:rPr>
  </w:style>
  <w:style w:type="character" w:customStyle="1" w:styleId="AlaviitteentekstiChar">
    <w:name w:val="Alaviitteen teksti Char"/>
    <w:link w:val="Alaviitteenteksti"/>
    <w:uiPriority w:val="99"/>
    <w:semiHidden/>
    <w:rsid w:val="001E48F2"/>
    <w:rPr>
      <w:lang w:eastAsia="en-US"/>
    </w:rPr>
  </w:style>
  <w:style w:type="character" w:styleId="Alaviitteenviite">
    <w:name w:val="footnote reference"/>
    <w:uiPriority w:val="99"/>
    <w:semiHidden/>
    <w:unhideWhenUsed/>
    <w:rsid w:val="001E48F2"/>
    <w:rPr>
      <w:vertAlign w:val="superscript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95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F9598F"/>
    <w:rPr>
      <w:rFonts w:ascii="Segoe UI" w:hAnsi="Segoe UI" w:cs="Segoe UI"/>
      <w:sz w:val="18"/>
      <w:szCs w:val="18"/>
      <w:lang w:eastAsia="en-US"/>
    </w:rPr>
  </w:style>
  <w:style w:type="paragraph" w:styleId="Yltunniste">
    <w:name w:val="header"/>
    <w:basedOn w:val="Normaali"/>
    <w:link w:val="YltunnisteChar"/>
    <w:uiPriority w:val="99"/>
    <w:unhideWhenUsed/>
    <w:rsid w:val="004E233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4E2332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4E2332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4E233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kasti.evl.fi/sakasti.nsf/0/CBA9E55228600A51C22580DC002A0632/$FILE/paastonajan_esirukouksia_uusi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akasti.evl.fi/sakasti.nsf/0/CBA9E55228600A51C22580DC002A0632/$FILE/paastonajan_symbolitoimintaa_ja_rukouksia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sakasti.evl.fi/sakasti.nsf/sp2?open&amp;cid=Content3D187A" TargetMode="External"/><Relationship Id="rId1" Type="http://schemas.openxmlformats.org/officeDocument/2006/relationships/hyperlink" Target="http://sakasti.evl.fi/sakasti.nsf/sp2?open&amp;cid=Content3D187A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533</Words>
  <Characters>4325</Characters>
  <Application>Microsoft Office Word</Application>
  <DocSecurity>0</DocSecurity>
  <Lines>36</Lines>
  <Paragraphs>9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Kirkon keskusrahasto</Company>
  <LinksUpToDate>false</LinksUpToDate>
  <CharactersWithSpaces>4849</CharactersWithSpaces>
  <SharedDoc>false</SharedDoc>
  <HLinks>
    <vt:vector size="24" baseType="variant">
      <vt:variant>
        <vt:i4>3276901</vt:i4>
      </vt:variant>
      <vt:variant>
        <vt:i4>3</vt:i4>
      </vt:variant>
      <vt:variant>
        <vt:i4>0</vt:i4>
      </vt:variant>
      <vt:variant>
        <vt:i4>5</vt:i4>
      </vt:variant>
      <vt:variant>
        <vt:lpwstr>http://sakasti.evl.fi/sakasti.nsf/0/CBA9E55228600A51C22580DC002A0632/$FILE/paastonajan_esirukouksia_uusi.doc</vt:lpwstr>
      </vt:variant>
      <vt:variant>
        <vt:lpwstr/>
      </vt:variant>
      <vt:variant>
        <vt:i4>3145813</vt:i4>
      </vt:variant>
      <vt:variant>
        <vt:i4>0</vt:i4>
      </vt:variant>
      <vt:variant>
        <vt:i4>0</vt:i4>
      </vt:variant>
      <vt:variant>
        <vt:i4>5</vt:i4>
      </vt:variant>
      <vt:variant>
        <vt:lpwstr>http://sakasti.evl.fi/sakasti.nsf/0/CBA9E55228600A51C22580DC002A0632/$FILE/paastonajan_symbolitoimintaa_ja_rukouksia.doc</vt:lpwstr>
      </vt:variant>
      <vt:variant>
        <vt:lpwstr/>
      </vt:variant>
      <vt:variant>
        <vt:i4>1572881</vt:i4>
      </vt:variant>
      <vt:variant>
        <vt:i4>3</vt:i4>
      </vt:variant>
      <vt:variant>
        <vt:i4>0</vt:i4>
      </vt:variant>
      <vt:variant>
        <vt:i4>5</vt:i4>
      </vt:variant>
      <vt:variant>
        <vt:lpwstr>http://sakasti.evl.fi/sakasti.nsf/sp2?open&amp;cid=Content3D187A</vt:lpwstr>
      </vt:variant>
      <vt:variant>
        <vt:lpwstr/>
      </vt:variant>
      <vt:variant>
        <vt:i4>1572881</vt:i4>
      </vt:variant>
      <vt:variant>
        <vt:i4>0</vt:i4>
      </vt:variant>
      <vt:variant>
        <vt:i4>0</vt:i4>
      </vt:variant>
      <vt:variant>
        <vt:i4>5</vt:i4>
      </vt:variant>
      <vt:variant>
        <vt:lpwstr>http://sakasti.evl.fi/sakasti.nsf/sp2?open&amp;cid=Content3D187A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Paananen Terhi</dc:creator>
  <cp:keywords/>
  <cp:lastModifiedBy>Koskinen Hanna</cp:lastModifiedBy>
  <cp:revision>2</cp:revision>
  <dcterms:created xsi:type="dcterms:W3CDTF">2021-11-18T14:12:00Z</dcterms:created>
  <dcterms:modified xsi:type="dcterms:W3CDTF">2021-11-18T14:12:00Z</dcterms:modified>
</cp:coreProperties>
</file>