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3F16" w14:textId="77777777" w:rsidR="005F5751" w:rsidRPr="001A4300" w:rsidRDefault="005F5751" w:rsidP="00E07445">
      <w:pPr>
        <w:pStyle w:val="Otsikko1"/>
      </w:pPr>
      <w:r w:rsidRPr="001A4300">
        <w:t>ENSIMMÄINEN PAASTONAJAN SUNNUNTAI</w:t>
      </w:r>
    </w:p>
    <w:p w14:paraId="4CA3FFEA" w14:textId="77777777" w:rsidR="001A4300" w:rsidRPr="00013BEB" w:rsidRDefault="008B5B99" w:rsidP="00EB7073">
      <w:pPr>
        <w:rPr>
          <w:sz w:val="21"/>
          <w:szCs w:val="21"/>
        </w:rPr>
      </w:pPr>
      <w:r w:rsidRPr="00013BEB">
        <w:rPr>
          <w:sz w:val="21"/>
          <w:szCs w:val="21"/>
        </w:rPr>
        <w:t>Paaston</w:t>
      </w:r>
      <w:r w:rsidR="005F5751" w:rsidRPr="00013BEB">
        <w:rPr>
          <w:sz w:val="21"/>
          <w:szCs w:val="21"/>
        </w:rPr>
        <w:t xml:space="preserve">ajan sunnuntait ovat </w:t>
      </w:r>
      <w:r w:rsidR="000665BF" w:rsidRPr="00013BEB">
        <w:rPr>
          <w:sz w:val="21"/>
          <w:szCs w:val="21"/>
        </w:rPr>
        <w:t xml:space="preserve">yleensä </w:t>
      </w:r>
      <w:r w:rsidR="005F5751" w:rsidRPr="00013BEB">
        <w:rPr>
          <w:sz w:val="21"/>
          <w:szCs w:val="21"/>
        </w:rPr>
        <w:t>tavallista arkea, kevättalven sunnuntaipäiviä. Valon lisääntyminen luonnossa keventää talven synkistämää mieltä. Paastonaikana seurakunta viettää katumuksen ja rukouksen aikaa, jolloin valmistaudutaan pääsiäis</w:t>
      </w:r>
      <w:r w:rsidR="004560DB" w:rsidRPr="00013BEB">
        <w:rPr>
          <w:sz w:val="21"/>
          <w:szCs w:val="21"/>
        </w:rPr>
        <w:t>pyhi</w:t>
      </w:r>
      <w:r w:rsidR="005F5751" w:rsidRPr="00013BEB">
        <w:rPr>
          <w:sz w:val="21"/>
          <w:szCs w:val="21"/>
        </w:rPr>
        <w:t>en suruun ja iloon.</w:t>
      </w:r>
    </w:p>
    <w:p w14:paraId="4A9D9FF1" w14:textId="77777777" w:rsidR="005F5751" w:rsidRPr="00013BEB" w:rsidRDefault="005F5751" w:rsidP="00EB7073">
      <w:pPr>
        <w:rPr>
          <w:sz w:val="21"/>
          <w:szCs w:val="21"/>
        </w:rPr>
      </w:pPr>
      <w:r w:rsidRPr="00013BEB">
        <w:rPr>
          <w:sz w:val="21"/>
          <w:szCs w:val="21"/>
        </w:rPr>
        <w:t xml:space="preserve">Kristillisen kirkon alkuaikoina paastonaika oli erityistä kasteelle valmistautumisen aikaa. Kasteet toimitettiin pääsiäisyönä. Sen vuoksi paastonajan kolmen ensimmäisen sunnuntain aiheet liittyvät vanhoihin kastekysymyksiin. Ensimmäisen paastonajan sunnuntain aihe </w:t>
      </w:r>
      <w:r w:rsidRPr="00013BEB">
        <w:rPr>
          <w:i/>
          <w:sz w:val="21"/>
          <w:szCs w:val="21"/>
        </w:rPr>
        <w:t>Jeesus, kiusausten voittaja</w:t>
      </w:r>
      <w:r w:rsidRPr="00013BEB">
        <w:rPr>
          <w:sz w:val="21"/>
          <w:szCs w:val="21"/>
        </w:rPr>
        <w:t>, liittyy ensimmäiseen kastekysymykseen: Luovutko perkeleestä? Evankeliumi on kertomus siitä, miten Saatana koetteli ja kiusasi Jeesusta erämaassa.</w:t>
      </w:r>
    </w:p>
    <w:p w14:paraId="1C0DC050" w14:textId="77777777" w:rsidR="001A4300" w:rsidRPr="00013BEB" w:rsidRDefault="005F5751" w:rsidP="00EB7073">
      <w:pPr>
        <w:rPr>
          <w:sz w:val="21"/>
          <w:szCs w:val="21"/>
        </w:rPr>
      </w:pPr>
      <w:r w:rsidRPr="00013BEB">
        <w:rPr>
          <w:sz w:val="21"/>
          <w:szCs w:val="21"/>
        </w:rPr>
        <w:t>Kiusaukset, houkutukset ja pahuus kuuluvat ihmisen elämään. Niitä voidaan käsitellä messussa myös esim</w:t>
      </w:r>
      <w:r w:rsidR="008B5B99" w:rsidRPr="00013BEB">
        <w:rPr>
          <w:sz w:val="21"/>
          <w:szCs w:val="21"/>
        </w:rPr>
        <w:t>.</w:t>
      </w:r>
      <w:r w:rsidRPr="00013BEB">
        <w:rPr>
          <w:sz w:val="21"/>
          <w:szCs w:val="21"/>
        </w:rPr>
        <w:t xml:space="preserve"> rippikoululaisten tekemien pienten draamojen kautta.</w:t>
      </w:r>
    </w:p>
    <w:p w14:paraId="569775C8" w14:textId="77777777" w:rsidR="001A4300" w:rsidRPr="001A4300" w:rsidRDefault="00EB7073" w:rsidP="00E52BD8">
      <w:pPr>
        <w:pStyle w:val="Otsikko2"/>
        <w:rPr>
          <w:rStyle w:val="Voimakaskorostus"/>
          <w:i w:val="0"/>
          <w:color w:val="auto"/>
        </w:rPr>
      </w:pPr>
      <w:r w:rsidRPr="00E52BD8">
        <w:rPr>
          <w:rStyle w:val="Voimakaskorostus"/>
          <w:i w:val="0"/>
          <w:iCs w:val="0"/>
          <w:color w:val="auto"/>
        </w:rPr>
        <w:t>Liturgiasta</w:t>
      </w:r>
    </w:p>
    <w:p w14:paraId="0B8E66C1" w14:textId="77777777" w:rsidR="001A4300" w:rsidRPr="001A4300" w:rsidRDefault="00EB7073" w:rsidP="00770AA8">
      <w:pPr>
        <w:pStyle w:val="Otsikko3"/>
      </w:pPr>
      <w:r w:rsidRPr="001A4300">
        <w:t>Ehdotus johdantosanoiksi</w:t>
      </w:r>
    </w:p>
    <w:p w14:paraId="7108BF92" w14:textId="77777777" w:rsidR="001A4300" w:rsidRDefault="00E52BD8" w:rsidP="00E52BD8">
      <w:r>
        <w:t>Päivän psalmissa sanotaan: ”</w:t>
      </w:r>
      <w:r w:rsidR="00EB7073" w:rsidRPr="001A4300">
        <w:t>Hän antaa enkeleilleen käskyn varjella sinua, missä ikinä kuljet,</w:t>
      </w:r>
      <w:r>
        <w:br/>
      </w:r>
      <w:r w:rsidR="00EB7073" w:rsidRPr="001A4300">
        <w:t>ja he kantavat sinua käsillään,</w:t>
      </w:r>
      <w:r>
        <w:t xml:space="preserve"> ettet loukkaa jalkaasi kiveen”.</w:t>
      </w:r>
      <w:r w:rsidR="00EB7073" w:rsidRPr="001A4300">
        <w:t xml:space="preserve"> </w:t>
      </w:r>
      <w:r>
        <w:t>(</w:t>
      </w:r>
      <w:r w:rsidR="00EB7073" w:rsidRPr="001A4300">
        <w:t>Ps. 91:12</w:t>
      </w:r>
      <w:r>
        <w:t>)</w:t>
      </w:r>
    </w:p>
    <w:p w14:paraId="77AA2C7C" w14:textId="77777777" w:rsidR="001A4300" w:rsidRPr="001A4300" w:rsidRDefault="00EB7073" w:rsidP="008B5B99">
      <w:r w:rsidRPr="001A4300">
        <w:t>Paastonaika on matka kohti ristin ja ylösnousemuksen pääsiäistä. Tällä matkalla me voimme muistella näitä psalmin sanoja, joiden kanssa Jeesuskin joutui kohdakkain paastotessaan erämaassa.</w:t>
      </w:r>
    </w:p>
    <w:p w14:paraId="56799957" w14:textId="77777777" w:rsidR="001A4300" w:rsidRDefault="00D41E25" w:rsidP="004560DB">
      <w:pPr>
        <w:pStyle w:val="Otsikko3"/>
      </w:pPr>
      <w:r>
        <w:t xml:space="preserve">Rukous </w:t>
      </w:r>
      <w:r w:rsidR="00E52BD8">
        <w:t>symboli</w:t>
      </w:r>
      <w:r>
        <w:t xml:space="preserve">sen </w:t>
      </w:r>
      <w:r w:rsidR="00E52BD8">
        <w:t>toiminnan yhteydessä</w:t>
      </w:r>
    </w:p>
    <w:p w14:paraId="11FC8808" w14:textId="77777777" w:rsidR="00D41E25" w:rsidRPr="00554A8E" w:rsidRDefault="002C5E32" w:rsidP="00362DDD">
      <w:pPr>
        <w:rPr>
          <w:color w:val="7030A0"/>
          <w:sz w:val="20"/>
        </w:rPr>
      </w:pPr>
      <w:r w:rsidRPr="00B157D7">
        <w:rPr>
          <w:color w:val="7030A0"/>
          <w:sz w:val="20"/>
        </w:rPr>
        <w:t>Ks</w:t>
      </w:r>
      <w:r w:rsidR="00B157D7" w:rsidRPr="00B157D7">
        <w:rPr>
          <w:color w:val="7030A0"/>
          <w:sz w:val="20"/>
        </w:rPr>
        <w:t xml:space="preserve">. </w:t>
      </w:r>
      <w:hyperlink r:id="rId7" w:history="1">
        <w:r w:rsidR="00B157D7">
          <w:rPr>
            <w:rStyle w:val="Hyperlinkki"/>
            <w:sz w:val="20"/>
          </w:rPr>
          <w:t>Kevenevä kuorma –</w:t>
        </w:r>
        <w:r w:rsidR="00B157D7" w:rsidRPr="00B157D7">
          <w:rPr>
            <w:rStyle w:val="Hyperlinkki"/>
            <w:sz w:val="20"/>
          </w:rPr>
          <w:t xml:space="preserve"> paastonajan symbolitoimintaa ja rukouksia </w:t>
        </w:r>
      </w:hyperlink>
      <w:r>
        <w:rPr>
          <w:rStyle w:val="Alaviitteenviite"/>
          <w:color w:val="7030A0"/>
          <w:sz w:val="20"/>
        </w:rPr>
        <w:footnoteReference w:id="1"/>
      </w:r>
    </w:p>
    <w:p w14:paraId="1FFB6430" w14:textId="77777777" w:rsidR="001A4300" w:rsidRDefault="00E52BD8" w:rsidP="00E52BD8">
      <w:pPr>
        <w:pStyle w:val="vuoroteksti"/>
      </w:pPr>
      <w:r>
        <w:tab/>
      </w:r>
      <w:r w:rsidR="00EB7073" w:rsidRPr="001A4300">
        <w:t>Herra, niin usein kuljemme paaston läpi puolella sydämellä.</w:t>
      </w:r>
      <w:r>
        <w:br/>
      </w:r>
      <w:r w:rsidR="00EB7073" w:rsidRPr="001A4300">
        <w:t>Avaa sydämemme muistamaan, että ihminen ei elä ainoastaan leivästä</w:t>
      </w:r>
      <w:r>
        <w:br/>
      </w:r>
      <w:r w:rsidR="00EB7073" w:rsidRPr="001A4300">
        <w:t>vaan Jumalan sanasta.</w:t>
      </w:r>
      <w:r>
        <w:br/>
      </w:r>
      <w:r w:rsidR="00EB7073" w:rsidRPr="001A4300">
        <w:t>Anna sanan vaikuttaa meissä uskoa</w:t>
      </w:r>
      <w:r>
        <w:br/>
      </w:r>
      <w:r w:rsidR="00EB7073" w:rsidRPr="001A4300">
        <w:t>ja rakkautta lähimmäisiämme kohtaan.</w:t>
      </w:r>
    </w:p>
    <w:p w14:paraId="0A3F51A5" w14:textId="77777777" w:rsidR="00071617" w:rsidRPr="001A4300" w:rsidRDefault="00071617" w:rsidP="00E52BD8">
      <w:pPr>
        <w:pStyle w:val="vuoroteksti"/>
      </w:pPr>
    </w:p>
    <w:p w14:paraId="3A2BD001" w14:textId="77777777" w:rsidR="001A4300" w:rsidRPr="001A4300" w:rsidRDefault="00EB7073" w:rsidP="00770AA8">
      <w:pPr>
        <w:pStyle w:val="Otsikko3"/>
      </w:pPr>
      <w:r w:rsidRPr="001A4300">
        <w:t>Polvistuminen synnintunnustuksen aikana</w:t>
      </w:r>
    </w:p>
    <w:p w14:paraId="3DD77E85" w14:textId="77777777" w:rsidR="00EB7073" w:rsidRPr="001A4300" w:rsidRDefault="00EB7073" w:rsidP="00EB7073">
      <w:r w:rsidRPr="001A4300">
        <w:t>Polvilleen lankeaminen tai rukoileminen polvistuneena on merkki siitä, miten ainakin menneinä aikoina on osoitettu katumuksen mielenlaatua, halua parannukseen. Paastonajan ensimmäisenä sunnuntaina voi seurakuntaa kehottaa polvistumaan synnintunnuksen ajaksi, jos se on kirkkotilassa mahdollista. Tähän ei voi tietenkään pakottaa ketään, ja on muistettava, että polvistuminen voi olla joillekin vaikeaa. Kehotuksessa on hyvä sanoa, että myös kumartuminen riittää. Jos rukous polvistuneena on seurakunnassa täysin vieras tapa, voi ripin ja synnintunnustuksen siirtää saarnan jälkeen, kirkon esirukouksen edelle, jolloin saarnassa on mahdollista kertoa enemmän polvistumisen symboliikasta.</w:t>
      </w:r>
    </w:p>
    <w:p w14:paraId="0F1D8B16" w14:textId="77777777" w:rsidR="00EB7073" w:rsidRPr="001A4300" w:rsidRDefault="00EB7073" w:rsidP="00770AA8">
      <w:pPr>
        <w:pStyle w:val="Otsikko3"/>
        <w:rPr>
          <w:iCs/>
        </w:rPr>
      </w:pPr>
      <w:r w:rsidRPr="001A4300">
        <w:rPr>
          <w:rStyle w:val="Voimakaskorostus"/>
          <w:i w:val="0"/>
          <w:iCs w:val="0"/>
          <w:color w:val="auto"/>
        </w:rPr>
        <w:t>Lähettäminen</w:t>
      </w:r>
    </w:p>
    <w:p w14:paraId="7B6D8B81" w14:textId="77777777" w:rsidR="001A4300" w:rsidRPr="001A4300" w:rsidRDefault="00EB7073" w:rsidP="00013BEB">
      <w:pPr>
        <w:spacing w:after="120"/>
      </w:pPr>
      <w:r w:rsidRPr="001A4300">
        <w:t>Lähettämissanoja voi muokata itse. On hyvä, jos ne liittyvät messun sisältöön, kirkkovuoden aikaan tai ajankohtaiseen tilanteeseen. Tässä yksi ehdotus:</w:t>
      </w:r>
    </w:p>
    <w:p w14:paraId="348DBCC4" w14:textId="77777777" w:rsidR="001A4300" w:rsidRDefault="00770AA8" w:rsidP="00770AA8">
      <w:pPr>
        <w:pStyle w:val="vuoroteksti"/>
      </w:pPr>
      <w:r w:rsidRPr="00770AA8">
        <w:rPr>
          <w:b/>
          <w:bCs/>
        </w:rPr>
        <w:t>L</w:t>
      </w:r>
      <w:r>
        <w:tab/>
      </w:r>
      <w:r w:rsidR="00EB7073" w:rsidRPr="001A4300">
        <w:t xml:space="preserve">Jumala ei kiusaa ketään, mutta hän on </w:t>
      </w:r>
      <w:proofErr w:type="gramStart"/>
      <w:r w:rsidR="00EB7073" w:rsidRPr="001A4300">
        <w:t>vierellämme</w:t>
      </w:r>
      <w:proofErr w:type="gramEnd"/>
      <w:r w:rsidR="00EB7073" w:rsidRPr="001A4300">
        <w:t xml:space="preserve"> kun me joudumme kiusaukseen.</w:t>
      </w:r>
      <w:r>
        <w:br/>
      </w:r>
      <w:r w:rsidR="00EB7073" w:rsidRPr="001A4300">
        <w:t>Lähtekää nyt Jumalan rauhassa.</w:t>
      </w:r>
    </w:p>
    <w:p w14:paraId="3C8F6A12" w14:textId="77777777" w:rsidR="001A4300" w:rsidRPr="001A4300" w:rsidRDefault="00092D3E" w:rsidP="00092D3E">
      <w:pPr>
        <w:pStyle w:val="Otsikko2"/>
        <w:rPr>
          <w:rStyle w:val="Voimakaskorostus"/>
          <w:i w:val="0"/>
          <w:color w:val="auto"/>
        </w:rPr>
      </w:pPr>
      <w:r>
        <w:rPr>
          <w:rStyle w:val="Voimakaskorostus"/>
          <w:i w:val="0"/>
          <w:iCs w:val="0"/>
          <w:color w:val="auto"/>
        </w:rPr>
        <w:lastRenderedPageBreak/>
        <w:t>Virsi</w:t>
      </w:r>
      <w:r w:rsidR="00894E98">
        <w:rPr>
          <w:rStyle w:val="Voimakaskorostus"/>
          <w:i w:val="0"/>
          <w:iCs w:val="0"/>
          <w:color w:val="auto"/>
        </w:rPr>
        <w:t>ehdotus</w:t>
      </w:r>
    </w:p>
    <w:p w14:paraId="64E4F739" w14:textId="77777777" w:rsidR="001A4300" w:rsidRPr="001A4300" w:rsidRDefault="008B5B99" w:rsidP="00770AA8">
      <w:r w:rsidRPr="001A4300">
        <w:t>939</w:t>
      </w:r>
      <w:r w:rsidR="0024170D" w:rsidRPr="001A4300">
        <w:t xml:space="preserve"> Päivää neljäkymmentä</w:t>
      </w:r>
    </w:p>
    <w:p w14:paraId="3EED38DF" w14:textId="77777777" w:rsidR="001A4300" w:rsidRPr="001A4300" w:rsidRDefault="005F5751" w:rsidP="00EB7073">
      <w:pPr>
        <w:pStyle w:val="Otsikko2"/>
        <w:rPr>
          <w:rStyle w:val="Voimakaskorostus"/>
          <w:color w:val="auto"/>
        </w:rPr>
      </w:pPr>
      <w:r w:rsidRPr="001A4300">
        <w:rPr>
          <w:rStyle w:val="Voimakaskorostus"/>
          <w:i w:val="0"/>
          <w:iCs w:val="0"/>
          <w:color w:val="auto"/>
        </w:rPr>
        <w:t>Saarnaideoita</w:t>
      </w:r>
    </w:p>
    <w:p w14:paraId="2DABA3D2" w14:textId="77777777" w:rsidR="005F5751" w:rsidRPr="001A4300" w:rsidRDefault="005F5751" w:rsidP="00EB7073">
      <w:r w:rsidRPr="001A4300">
        <w:t>Päivän teema</w:t>
      </w:r>
      <w:r w:rsidR="00770AA8">
        <w:t xml:space="preserve"> –</w:t>
      </w:r>
      <w:r w:rsidR="006A7262" w:rsidRPr="001A4300">
        <w:t xml:space="preserve"> </w:t>
      </w:r>
      <w:r w:rsidR="006A7262" w:rsidRPr="001A4300">
        <w:rPr>
          <w:i/>
        </w:rPr>
        <w:t>Jeesus, kiusausten voittaja</w:t>
      </w:r>
      <w:r w:rsidR="00770AA8">
        <w:t xml:space="preserve"> –</w:t>
      </w:r>
      <w:r w:rsidRPr="001A4300">
        <w:t xml:space="preserve"> ei ole menettänyt merkitystään omana aikanammekaan. Joudumme usein kiusauksiin tai koettelemuksiin. Voi miettiä, onko kiusauksen ja koettelemuksen välillä </w:t>
      </w:r>
      <w:proofErr w:type="gramStart"/>
      <w:r w:rsidRPr="001A4300">
        <w:t>eroa?</w:t>
      </w:r>
      <w:proofErr w:type="gramEnd"/>
      <w:r w:rsidRPr="001A4300">
        <w:t xml:space="preserve"> Voiko koettelemus antaa meille elämänkokemusta ja t</w:t>
      </w:r>
      <w:r w:rsidR="00770AA8">
        <w:t>ehdä meistä siten yhä vahvempia?</w:t>
      </w:r>
    </w:p>
    <w:p w14:paraId="2CB87CD7" w14:textId="77777777" w:rsidR="005F5751" w:rsidRPr="001A4300" w:rsidRDefault="005F5751" w:rsidP="00EB7073">
      <w:r w:rsidRPr="001A4300">
        <w:t>Päivän aihe on vakava, mutta ei lamaannuttava. Sen tarkoituksena on rohkaista ja vahvistaa kestämään koettelemuksissa.</w:t>
      </w:r>
    </w:p>
    <w:p w14:paraId="3C9A1DDF" w14:textId="77777777" w:rsidR="001A4300" w:rsidRPr="00770AA8" w:rsidRDefault="00C94F60" w:rsidP="00770AA8">
      <w:pPr>
        <w:pStyle w:val="Otsikko3"/>
      </w:pPr>
      <w:r w:rsidRPr="001A4300">
        <w:t>Jeesus, kiusausten voittaja</w:t>
      </w:r>
    </w:p>
    <w:p w14:paraId="7F78BEB6" w14:textId="77777777" w:rsidR="001A4300" w:rsidRPr="001A4300" w:rsidRDefault="00C94F60" w:rsidP="00C94F60">
      <w:pPr>
        <w:pStyle w:val="Eivli"/>
        <w:numPr>
          <w:ilvl w:val="0"/>
          <w:numId w:val="7"/>
        </w:numPr>
        <w:rPr>
          <w:color w:val="auto"/>
        </w:rPr>
      </w:pPr>
      <w:r w:rsidRPr="001A4300">
        <w:rPr>
          <w:color w:val="auto"/>
        </w:rPr>
        <w:t>Mikä on kiusaus? Mistä kiusaukset tulevat? Voiko ihminen voittaa kiusaukset?</w:t>
      </w:r>
    </w:p>
    <w:p w14:paraId="56394FFD" w14:textId="77777777" w:rsidR="00C94F60" w:rsidRPr="001A4300" w:rsidRDefault="00C94F60" w:rsidP="00C94F60">
      <w:pPr>
        <w:pStyle w:val="Eivli"/>
        <w:numPr>
          <w:ilvl w:val="0"/>
          <w:numId w:val="7"/>
        </w:numPr>
        <w:rPr>
          <w:color w:val="auto"/>
        </w:rPr>
      </w:pPr>
      <w:r w:rsidRPr="001A4300">
        <w:rPr>
          <w:color w:val="auto"/>
        </w:rPr>
        <w:t>Entä jos kiusaukset eivät lopu?</w:t>
      </w:r>
    </w:p>
    <w:p w14:paraId="6FBE911F" w14:textId="77777777" w:rsidR="001A4300" w:rsidRPr="001A4300" w:rsidRDefault="00C94F60" w:rsidP="00C94F60">
      <w:pPr>
        <w:pStyle w:val="Eivli"/>
        <w:numPr>
          <w:ilvl w:val="0"/>
          <w:numId w:val="7"/>
        </w:numPr>
        <w:rPr>
          <w:color w:val="auto"/>
        </w:rPr>
      </w:pPr>
      <w:r w:rsidRPr="001A4300">
        <w:rPr>
          <w:color w:val="auto"/>
        </w:rPr>
        <w:t>Kiusaukset ja armo?</w:t>
      </w:r>
    </w:p>
    <w:p w14:paraId="7CD247E5" w14:textId="77777777" w:rsidR="00C94F60" w:rsidRPr="001A4300" w:rsidRDefault="00C94F60" w:rsidP="00B32097">
      <w:pPr>
        <w:pStyle w:val="Otsikko3"/>
      </w:pPr>
      <w:r w:rsidRPr="001A4300">
        <w:t>Syntiinlankeemuskertomus</w:t>
      </w:r>
    </w:p>
    <w:p w14:paraId="2A1D234A" w14:textId="77777777" w:rsidR="001A4300" w:rsidRPr="001A4300" w:rsidRDefault="00EB7073" w:rsidP="00C94F60">
      <w:pPr>
        <w:pStyle w:val="Eivli"/>
        <w:numPr>
          <w:ilvl w:val="0"/>
          <w:numId w:val="8"/>
        </w:numPr>
        <w:rPr>
          <w:color w:val="auto"/>
        </w:rPr>
      </w:pPr>
      <w:r w:rsidRPr="001A4300">
        <w:rPr>
          <w:color w:val="auto"/>
        </w:rPr>
        <w:t>1. Mooseksen kirjan</w:t>
      </w:r>
      <w:r w:rsidR="00C94F60" w:rsidRPr="001A4300">
        <w:rPr>
          <w:color w:val="auto"/>
        </w:rPr>
        <w:t xml:space="preserve"> kertomus syntiinlankeemuksesta on jokaisen vuosikerran tekstivalikoimassa, mutta harvoin tekstiä luetaan tai siitä saarnataan.</w:t>
      </w:r>
    </w:p>
    <w:p w14:paraId="3ADF948A" w14:textId="77777777" w:rsidR="001A4300" w:rsidRPr="001A4300" w:rsidRDefault="00C94F60" w:rsidP="00C94F60">
      <w:pPr>
        <w:pStyle w:val="Eivli"/>
        <w:numPr>
          <w:ilvl w:val="0"/>
          <w:numId w:val="8"/>
        </w:numPr>
        <w:rPr>
          <w:color w:val="auto"/>
        </w:rPr>
      </w:pPr>
      <w:r w:rsidRPr="001A4300">
        <w:rPr>
          <w:color w:val="auto"/>
        </w:rPr>
        <w:t>Mikä on syntiinlankeemuskertomuksen viesti tämän päivän aikuiselle suomalaiselle?</w:t>
      </w:r>
    </w:p>
    <w:p w14:paraId="2E5256FD" w14:textId="77777777" w:rsidR="001A4300" w:rsidRPr="001A4300" w:rsidRDefault="00C94F60" w:rsidP="00C94F60">
      <w:pPr>
        <w:pStyle w:val="Eivli"/>
        <w:numPr>
          <w:ilvl w:val="0"/>
          <w:numId w:val="8"/>
        </w:numPr>
        <w:rPr>
          <w:color w:val="auto"/>
        </w:rPr>
      </w:pPr>
      <w:r w:rsidRPr="001A4300">
        <w:rPr>
          <w:color w:val="auto"/>
        </w:rPr>
        <w:t>Mitä se opettaa meille kielloista, tottelevaisuudesta, vastuusta ja rangaistuksista?</w:t>
      </w:r>
    </w:p>
    <w:p w14:paraId="27DFEE1F" w14:textId="77777777" w:rsidR="001A4300" w:rsidRPr="001A4300" w:rsidRDefault="00C94F60" w:rsidP="00C94F60">
      <w:pPr>
        <w:pStyle w:val="Eivli"/>
        <w:numPr>
          <w:ilvl w:val="0"/>
          <w:numId w:val="8"/>
        </w:numPr>
        <w:rPr>
          <w:color w:val="auto"/>
        </w:rPr>
      </w:pPr>
      <w:r w:rsidRPr="001A4300">
        <w:rPr>
          <w:color w:val="auto"/>
        </w:rPr>
        <w:t>Mitä se opettaa meille ihmisestä ja hänen luonteestaan?</w:t>
      </w:r>
    </w:p>
    <w:p w14:paraId="54BED64E" w14:textId="77777777" w:rsidR="001A4300" w:rsidRPr="001A4300" w:rsidRDefault="00C94F60" w:rsidP="00C94F60">
      <w:pPr>
        <w:pStyle w:val="Eivli"/>
        <w:numPr>
          <w:ilvl w:val="0"/>
          <w:numId w:val="8"/>
        </w:numPr>
        <w:rPr>
          <w:color w:val="auto"/>
        </w:rPr>
      </w:pPr>
      <w:r w:rsidRPr="001A4300">
        <w:rPr>
          <w:color w:val="auto"/>
        </w:rPr>
        <w:t>Mitä se opettaa meille Jumalasta?</w:t>
      </w:r>
    </w:p>
    <w:p w14:paraId="38304D45" w14:textId="77777777" w:rsidR="00C94F60" w:rsidRPr="001A4300" w:rsidRDefault="00C94F60" w:rsidP="005F5751">
      <w:pPr>
        <w:pStyle w:val="Eivli"/>
        <w:rPr>
          <w:color w:val="auto"/>
        </w:rPr>
      </w:pPr>
    </w:p>
    <w:p w14:paraId="30112F3A" w14:textId="77777777" w:rsidR="005F5751" w:rsidRPr="001A4300" w:rsidRDefault="005F5751" w:rsidP="00B32097">
      <w:pPr>
        <w:pStyle w:val="Otsikko3"/>
        <w:rPr>
          <w:b w:val="0"/>
        </w:rPr>
      </w:pPr>
      <w:r w:rsidRPr="001A4300">
        <w:t>Koettelemus</w:t>
      </w:r>
    </w:p>
    <w:p w14:paraId="1E4D91C6" w14:textId="77777777" w:rsidR="001A4300" w:rsidRPr="001A4300" w:rsidRDefault="006A7262" w:rsidP="006A7262">
      <w:pPr>
        <w:pStyle w:val="Eivli"/>
        <w:rPr>
          <w:color w:val="auto"/>
        </w:rPr>
      </w:pPr>
      <w:r w:rsidRPr="001A4300">
        <w:rPr>
          <w:color w:val="auto"/>
        </w:rPr>
        <w:t>Mitä hyvää koettelemukset voivat antaa?</w:t>
      </w:r>
    </w:p>
    <w:p w14:paraId="20DE1A45" w14:textId="77777777" w:rsidR="001A4300" w:rsidRPr="001A4300" w:rsidRDefault="006A7262" w:rsidP="00F0663B">
      <w:pPr>
        <w:pStyle w:val="Eivli"/>
        <w:numPr>
          <w:ilvl w:val="0"/>
          <w:numId w:val="8"/>
        </w:numPr>
        <w:rPr>
          <w:color w:val="auto"/>
        </w:rPr>
      </w:pPr>
      <w:r w:rsidRPr="001A4300">
        <w:rPr>
          <w:color w:val="auto"/>
        </w:rPr>
        <w:t>Kestävyyttä</w:t>
      </w:r>
    </w:p>
    <w:p w14:paraId="03A28B88" w14:textId="77777777" w:rsidR="001A4300" w:rsidRPr="001A4300" w:rsidRDefault="005F5751" w:rsidP="00F0663B">
      <w:pPr>
        <w:pStyle w:val="Eivli"/>
        <w:numPr>
          <w:ilvl w:val="0"/>
          <w:numId w:val="8"/>
        </w:numPr>
        <w:rPr>
          <w:color w:val="auto"/>
        </w:rPr>
      </w:pPr>
      <w:r w:rsidRPr="001A4300">
        <w:rPr>
          <w:color w:val="auto"/>
        </w:rPr>
        <w:t>Kypsymi</w:t>
      </w:r>
      <w:r w:rsidR="006A7262" w:rsidRPr="001A4300">
        <w:rPr>
          <w:color w:val="auto"/>
        </w:rPr>
        <w:t>stä, karaistumista</w:t>
      </w:r>
    </w:p>
    <w:p w14:paraId="0DCF984E" w14:textId="77777777" w:rsidR="001A4300" w:rsidRPr="001A4300" w:rsidRDefault="005F5751" w:rsidP="00F0663B">
      <w:pPr>
        <w:pStyle w:val="Eivli"/>
        <w:numPr>
          <w:ilvl w:val="0"/>
          <w:numId w:val="8"/>
        </w:numPr>
        <w:rPr>
          <w:color w:val="auto"/>
        </w:rPr>
      </w:pPr>
      <w:r w:rsidRPr="001A4300">
        <w:rPr>
          <w:color w:val="auto"/>
        </w:rPr>
        <w:t>Ilo</w:t>
      </w:r>
      <w:r w:rsidR="006A7262" w:rsidRPr="001A4300">
        <w:rPr>
          <w:color w:val="auto"/>
        </w:rPr>
        <w:t>a</w:t>
      </w:r>
    </w:p>
    <w:p w14:paraId="7012AF24" w14:textId="77777777" w:rsidR="005F5751" w:rsidRPr="001A4300" w:rsidRDefault="005F5751" w:rsidP="005F5751">
      <w:pPr>
        <w:pStyle w:val="Eivli"/>
        <w:rPr>
          <w:color w:val="auto"/>
        </w:rPr>
      </w:pPr>
    </w:p>
    <w:p w14:paraId="17D5EADF" w14:textId="77777777" w:rsidR="00C94F60" w:rsidRPr="001A4300" w:rsidRDefault="00C94F60" w:rsidP="00B32097">
      <w:pPr>
        <w:pStyle w:val="Otsikko3"/>
      </w:pPr>
      <w:r w:rsidRPr="001A4300">
        <w:t>Kiusaukset, joita ei voi voittaa</w:t>
      </w:r>
    </w:p>
    <w:p w14:paraId="04A02AFB" w14:textId="77777777" w:rsidR="001A4300" w:rsidRPr="001A4300" w:rsidRDefault="00C94F60" w:rsidP="004543B3">
      <w:r w:rsidRPr="001A4300">
        <w:t>Kiusaukset ovat joillekuille niin vaikeita, että he toteuttavat niitä vaikka ymmärtävät niiden haitat itselleen ja muille. Tällaiset kiusaukset voivat olla merkki psyykkisestä sairaudesta. Voisiko ensimmäisen paastonajan sunnuntain saarnassa haastatella mielenterveysalan ammattilaista, joka voisi kertoa, miten erottaa pakko-oireet kiusauksista?</w:t>
      </w:r>
    </w:p>
    <w:p w14:paraId="0F9D9AFB" w14:textId="77777777" w:rsidR="00C94F60" w:rsidRPr="001A4300" w:rsidRDefault="00C94F60" w:rsidP="004543B3">
      <w:pPr>
        <w:rPr>
          <w:i/>
        </w:rPr>
      </w:pPr>
      <w:r w:rsidRPr="001A4300">
        <w:t>K</w:t>
      </w:r>
      <w:r w:rsidR="00B32097">
        <w:t>ristityt rukoilevat Isä meidän -</w:t>
      </w:r>
      <w:r w:rsidRPr="001A4300">
        <w:t xml:space="preserve">rukouksessa etteivät joutuisi kiusauksiin. Vähä katekismuksessa Luther kirjoittaa tästä pyynnöstä: </w:t>
      </w:r>
      <w:r w:rsidRPr="001A4300">
        <w:rPr>
          <w:i/>
        </w:rPr>
        <w:t>Jumala ei kylläkään ketään kiusaa, mutta pyydämme tässä rukouksessa häneltä suojelusta ja varjelusta, etteivät Saatana, maailma ja oma itsekäs minämme pettäisi meitä, johtaisi meitä väärään uskoon, epätoivoon eivätkä muuhun suureen häpeään ja pahuuteen. Ja vaikka ne meitä ahdistaisivatkin, pyydämme, että viimein kuitenkin saisimme niistä voiton.</w:t>
      </w:r>
    </w:p>
    <w:p w14:paraId="2C4F40B6" w14:textId="77777777" w:rsidR="001A4300" w:rsidRPr="001A4300" w:rsidRDefault="006A7262" w:rsidP="00B32097">
      <w:pPr>
        <w:pStyle w:val="Otsikko3"/>
      </w:pPr>
      <w:r w:rsidRPr="001A4300">
        <w:t>Asketismi ja hedonismi</w:t>
      </w:r>
    </w:p>
    <w:p w14:paraId="7772626D" w14:textId="77777777" w:rsidR="001A4300" w:rsidRPr="001A4300" w:rsidRDefault="006A7262" w:rsidP="005F5751">
      <w:pPr>
        <w:pStyle w:val="Eivli"/>
        <w:rPr>
          <w:color w:val="auto"/>
        </w:rPr>
      </w:pPr>
      <w:r w:rsidRPr="001A4300">
        <w:rPr>
          <w:color w:val="auto"/>
        </w:rPr>
        <w:t>Viihdekeskeinen aikamme lupaa meille kaiken mitä haluamme heti nyt. Miten kristillinen traditio suhtautuu viihteeseen ja nautintoon?</w:t>
      </w:r>
    </w:p>
    <w:p w14:paraId="7A36E768" w14:textId="77777777" w:rsidR="001A4300" w:rsidRPr="001A4300" w:rsidRDefault="006A7262" w:rsidP="006A7262">
      <w:pPr>
        <w:pStyle w:val="Eivli"/>
        <w:numPr>
          <w:ilvl w:val="0"/>
          <w:numId w:val="5"/>
        </w:numPr>
        <w:rPr>
          <w:color w:val="auto"/>
        </w:rPr>
      </w:pPr>
      <w:r w:rsidRPr="001A4300">
        <w:rPr>
          <w:color w:val="auto"/>
        </w:rPr>
        <w:t>Mitä mainokset meille lupaavat? Millaista elämää ne tarjoavat?</w:t>
      </w:r>
    </w:p>
    <w:p w14:paraId="27586BB5" w14:textId="77777777" w:rsidR="001A4300" w:rsidRPr="001A4300" w:rsidRDefault="006A7262" w:rsidP="006A7262">
      <w:pPr>
        <w:pStyle w:val="Eivli"/>
        <w:numPr>
          <w:ilvl w:val="0"/>
          <w:numId w:val="5"/>
        </w:numPr>
        <w:rPr>
          <w:color w:val="auto"/>
        </w:rPr>
      </w:pPr>
      <w:r w:rsidRPr="001A4300">
        <w:rPr>
          <w:color w:val="auto"/>
        </w:rPr>
        <w:t>Onko viihde ja nautinto elämän tarkoitus?</w:t>
      </w:r>
    </w:p>
    <w:p w14:paraId="0628BA07" w14:textId="77777777" w:rsidR="001A4300" w:rsidRPr="001A4300" w:rsidRDefault="006A7262" w:rsidP="002C0F3B">
      <w:pPr>
        <w:pStyle w:val="Eivli"/>
        <w:numPr>
          <w:ilvl w:val="0"/>
          <w:numId w:val="5"/>
        </w:numPr>
        <w:rPr>
          <w:color w:val="auto"/>
        </w:rPr>
      </w:pPr>
      <w:r w:rsidRPr="001A4300">
        <w:rPr>
          <w:color w:val="auto"/>
        </w:rPr>
        <w:t>Mitä Jeesuksen seuraaminen voi olla nautintokeskeisessä maailmassa?</w:t>
      </w:r>
    </w:p>
    <w:p w14:paraId="637545A7" w14:textId="77777777" w:rsidR="005F5751" w:rsidRPr="001A4300" w:rsidRDefault="005F5751" w:rsidP="006A7262">
      <w:pPr>
        <w:pStyle w:val="Eivli"/>
        <w:rPr>
          <w:color w:val="auto"/>
        </w:rPr>
      </w:pPr>
    </w:p>
    <w:p w14:paraId="24FE10D4" w14:textId="77777777" w:rsidR="00C94F60" w:rsidRPr="001A4300" w:rsidRDefault="00C94F60" w:rsidP="00B32097">
      <w:pPr>
        <w:pStyle w:val="Otsikko3"/>
      </w:pPr>
      <w:r w:rsidRPr="001A4300">
        <w:lastRenderedPageBreak/>
        <w:t>Saatana</w:t>
      </w:r>
    </w:p>
    <w:p w14:paraId="41D863D7" w14:textId="77777777" w:rsidR="001A4300" w:rsidRPr="001A4300" w:rsidRDefault="00C94F60" w:rsidP="004543B3">
      <w:r w:rsidRPr="001A4300">
        <w:t>Kaikki kolme evankeliumitekstiä puhuvat Jeesuksen ja Saatanan kohtaamisesta: kaksi tekstiä puhuu kohtaamisesta autiomaassa ja toisen vuosikerran evankeliumi siitä, kun Jeesus näkee Pietarissa Saatanan. Saatanasta saarnataan harvoin, ehkä ajatellaan, että hänet vaietaan kuoliaaksi. Joskus teologinen saarna Pahuuden Ruhtinaasta olisi kyllä paikallaan.</w:t>
      </w:r>
    </w:p>
    <w:p w14:paraId="257B0C3E" w14:textId="77777777" w:rsidR="001A4300" w:rsidRPr="001A4300" w:rsidRDefault="00C94F60" w:rsidP="004543B3">
      <w:r w:rsidRPr="001A4300">
        <w:t>Arkisessa elämässämme on paljon liittymäkohtia Saatanaan: se on yleinen kulttuurissamme käytetty kirosana. Saatananpalvojia on edelleen keskuudessamme. Miten muuten Saatanan vaikutus on nähtävissä ympärillämme? Mitä Jumala lupaa meille suhteessa pahuuden voimiin?</w:t>
      </w:r>
    </w:p>
    <w:p w14:paraId="7C9177E4" w14:textId="77777777" w:rsidR="006A7262" w:rsidRPr="001A4300" w:rsidRDefault="00C94F60" w:rsidP="00B32097">
      <w:pPr>
        <w:pStyle w:val="Otsikko3"/>
      </w:pPr>
      <w:r w:rsidRPr="001A4300">
        <w:t>Erämaa on</w:t>
      </w:r>
      <w:r w:rsidR="006A7262" w:rsidRPr="001A4300">
        <w:t xml:space="preserve"> kohtaamisen paikka</w:t>
      </w:r>
    </w:p>
    <w:p w14:paraId="73B17011" w14:textId="77777777" w:rsidR="001A4300" w:rsidRPr="001A4300" w:rsidRDefault="006A7262" w:rsidP="00894E98">
      <w:r w:rsidRPr="001A4300">
        <w:t>Päivän evankeliumit puhuvat siitä, miten Jeesus meni oman kasteensa jä</w:t>
      </w:r>
      <w:r w:rsidR="00E31335" w:rsidRPr="001A4300">
        <w:t>lkeen erämaahan yksinäisyyteen. Erämaa on Raamatussa muidenkin tärkeiden kohtaamisten paikka.</w:t>
      </w:r>
    </w:p>
    <w:p w14:paraId="79254152" w14:textId="77777777" w:rsidR="001A4300" w:rsidRPr="001A4300" w:rsidRDefault="00E31335" w:rsidP="00E31335">
      <w:pPr>
        <w:pStyle w:val="Eivli"/>
        <w:numPr>
          <w:ilvl w:val="0"/>
          <w:numId w:val="6"/>
        </w:numPr>
        <w:rPr>
          <w:color w:val="auto"/>
        </w:rPr>
      </w:pPr>
      <w:r w:rsidRPr="001A4300">
        <w:rPr>
          <w:color w:val="auto"/>
        </w:rPr>
        <w:t>Erämaassa Mooses kohtasi Jumalan palavassa pensaassa.</w:t>
      </w:r>
    </w:p>
    <w:p w14:paraId="2547DE74" w14:textId="77777777" w:rsidR="001A4300" w:rsidRPr="001A4300" w:rsidRDefault="00E31335" w:rsidP="00E31335">
      <w:pPr>
        <w:pStyle w:val="Eivli"/>
        <w:numPr>
          <w:ilvl w:val="0"/>
          <w:numId w:val="6"/>
        </w:numPr>
        <w:rPr>
          <w:color w:val="auto"/>
        </w:rPr>
      </w:pPr>
      <w:r w:rsidRPr="001A4300">
        <w:rPr>
          <w:color w:val="auto"/>
        </w:rPr>
        <w:t>Evankeliumeissa Jeesus kohtaa erämaassa sen, joka pyrkii eksyttämään hänet.</w:t>
      </w:r>
    </w:p>
    <w:p w14:paraId="512DBEC3" w14:textId="77777777" w:rsidR="001A4300" w:rsidRPr="001A4300" w:rsidRDefault="00E31335" w:rsidP="00E31335">
      <w:pPr>
        <w:pStyle w:val="Eivli"/>
        <w:numPr>
          <w:ilvl w:val="0"/>
          <w:numId w:val="6"/>
        </w:numPr>
        <w:rPr>
          <w:color w:val="auto"/>
        </w:rPr>
      </w:pPr>
      <w:r w:rsidRPr="001A4300">
        <w:rPr>
          <w:color w:val="auto"/>
        </w:rPr>
        <w:t>Miten kristityn käy erämaassa?</w:t>
      </w:r>
    </w:p>
    <w:p w14:paraId="62FC28A3" w14:textId="77777777" w:rsidR="005F5751" w:rsidRPr="001A4300" w:rsidRDefault="005F5751" w:rsidP="005F5751">
      <w:pPr>
        <w:pStyle w:val="Eivli"/>
        <w:rPr>
          <w:color w:val="auto"/>
        </w:rPr>
      </w:pPr>
    </w:p>
    <w:p w14:paraId="7EAFE155" w14:textId="77777777" w:rsidR="005F5751" w:rsidRPr="001A4300" w:rsidRDefault="005F5751" w:rsidP="00EB7073">
      <w:pPr>
        <w:pStyle w:val="Otsikko2"/>
        <w:rPr>
          <w:rStyle w:val="Voimakaskorostus"/>
          <w:rFonts w:ascii="Calibri" w:hAnsi="Calibri"/>
          <w:b w:val="0"/>
          <w:i w:val="0"/>
          <w:color w:val="auto"/>
        </w:rPr>
      </w:pPr>
      <w:r w:rsidRPr="001A4300">
        <w:rPr>
          <w:rStyle w:val="Voimakaskorostus"/>
          <w:i w:val="0"/>
          <w:iCs w:val="0"/>
          <w:color w:val="auto"/>
        </w:rPr>
        <w:t>Esirukous</w:t>
      </w:r>
    </w:p>
    <w:p w14:paraId="3C647E34" w14:textId="77777777" w:rsidR="001A4300" w:rsidRPr="0006292C" w:rsidRDefault="002C5E32" w:rsidP="00362DDD">
      <w:pPr>
        <w:pStyle w:val="Eivli"/>
        <w:spacing w:after="80"/>
        <w:rPr>
          <w:color w:val="7030A0"/>
          <w:sz w:val="20"/>
        </w:rPr>
      </w:pPr>
      <w:r w:rsidRPr="0006292C">
        <w:rPr>
          <w:color w:val="7030A0"/>
          <w:sz w:val="20"/>
        </w:rPr>
        <w:t>Ks.</w:t>
      </w:r>
      <w:r w:rsidR="00D87C72">
        <w:rPr>
          <w:color w:val="7030A0"/>
          <w:sz w:val="20"/>
        </w:rPr>
        <w:t xml:space="preserve"> </w:t>
      </w:r>
      <w:hyperlink r:id="rId8" w:history="1">
        <w:r w:rsidR="0006292C" w:rsidRPr="0006292C">
          <w:rPr>
            <w:rStyle w:val="Hyperlinkki"/>
            <w:sz w:val="20"/>
          </w:rPr>
          <w:t xml:space="preserve">Paastonajan esirukouksia ja ohjeita esirukouksiin </w:t>
        </w:r>
      </w:hyperlink>
      <w:r w:rsidR="0006292C">
        <w:rPr>
          <w:rStyle w:val="Alaviitteenviite"/>
          <w:color w:val="7030A0"/>
          <w:sz w:val="20"/>
        </w:rPr>
        <w:footnoteReference w:id="2"/>
      </w:r>
    </w:p>
    <w:p w14:paraId="764A6256" w14:textId="77777777" w:rsidR="00C94F60" w:rsidRPr="001A4300" w:rsidRDefault="00C94F60" w:rsidP="005F5751">
      <w:pPr>
        <w:pStyle w:val="Eivli"/>
        <w:rPr>
          <w:color w:val="auto"/>
        </w:rPr>
      </w:pPr>
    </w:p>
    <w:p w14:paraId="1EAB6818" w14:textId="77777777" w:rsidR="00C94F60" w:rsidRPr="00A03802" w:rsidRDefault="00C94F60" w:rsidP="00A03802">
      <w:pPr>
        <w:pStyle w:val="Otsikko3"/>
      </w:pPr>
      <w:r w:rsidRPr="00A03802">
        <w:t>Rukous hädässä ja koettelemuksissa</w:t>
      </w:r>
    </w:p>
    <w:p w14:paraId="30C51518" w14:textId="77777777" w:rsidR="001A4300" w:rsidRPr="004543B3" w:rsidRDefault="00C94F60" w:rsidP="001E1331">
      <w:pPr>
        <w:pStyle w:val="Eivli"/>
        <w:spacing w:after="80"/>
        <w:rPr>
          <w:color w:val="7030A0"/>
          <w:sz w:val="20"/>
        </w:rPr>
      </w:pPr>
      <w:r w:rsidRPr="004543B3">
        <w:rPr>
          <w:color w:val="7030A0"/>
          <w:sz w:val="20"/>
        </w:rPr>
        <w:t>Tämä rukous rukoillaan niin, että pyyntöjen välissä on paljon hiljaisuutta.</w:t>
      </w:r>
    </w:p>
    <w:p w14:paraId="13C71249" w14:textId="77777777" w:rsidR="005F5751" w:rsidRPr="001A4300" w:rsidRDefault="00A03802" w:rsidP="00A03802">
      <w:pPr>
        <w:pStyle w:val="vuoroteksti"/>
      </w:pPr>
      <w:r>
        <w:tab/>
      </w:r>
      <w:r w:rsidR="005F5751" w:rsidRPr="001A4300">
        <w:t xml:space="preserve">Jumala, sinä olet meidän </w:t>
      </w:r>
      <w:proofErr w:type="gramStart"/>
      <w:r w:rsidR="005F5751" w:rsidRPr="001A4300">
        <w:t>kanssamme</w:t>
      </w:r>
      <w:proofErr w:type="gramEnd"/>
      <w:r w:rsidR="005F5751" w:rsidRPr="001A4300">
        <w:t xml:space="preserve"> kun olemme hädässä.</w:t>
      </w:r>
      <w:r>
        <w:br/>
      </w:r>
      <w:r w:rsidR="005F5751" w:rsidRPr="001A4300">
        <w:t>Me käännymme puoleesi ja rukoilemme sinua koettelemusten kohdatessa.</w:t>
      </w:r>
    </w:p>
    <w:p w14:paraId="571548D2" w14:textId="77777777" w:rsidR="005F5751" w:rsidRPr="001A4300" w:rsidRDefault="005F5751" w:rsidP="00A03802">
      <w:pPr>
        <w:pStyle w:val="vuoroteksti"/>
      </w:pPr>
    </w:p>
    <w:p w14:paraId="66977302" w14:textId="77777777" w:rsidR="00E31335" w:rsidRPr="001A4300" w:rsidRDefault="00A03802" w:rsidP="00A03802">
      <w:pPr>
        <w:pStyle w:val="vuoroteksti"/>
      </w:pPr>
      <w:r>
        <w:tab/>
      </w:r>
      <w:r w:rsidR="005F5751" w:rsidRPr="001A4300">
        <w:t>Me rukoilemme</w:t>
      </w:r>
      <w:r>
        <w:br/>
      </w:r>
      <w:r w:rsidR="005F5751" w:rsidRPr="001A4300">
        <w:t>niiden puolesta, jotka tekevät rikoksia</w:t>
      </w:r>
      <w:r>
        <w:br/>
      </w:r>
      <w:r w:rsidR="005F5751" w:rsidRPr="001A4300">
        <w:t>kaikkien niiden puolesta, jotka joutuvat rikosten uhreiksi</w:t>
      </w:r>
      <w:r>
        <w:br/>
      </w:r>
      <w:r w:rsidR="005F5751" w:rsidRPr="001A4300">
        <w:t>kaikkien maailman johtajien puolesta ja jotka joutuvat tekemään vaikeita valintoja</w:t>
      </w:r>
      <w:r>
        <w:br/>
      </w:r>
      <w:r w:rsidR="005F5751" w:rsidRPr="001A4300">
        <w:t>kaikkien puolesta, jotka tekevät tärkeitä päätöksiä omassa maassamme</w:t>
      </w:r>
      <w:r>
        <w:br/>
      </w:r>
      <w:r w:rsidR="005F5751" w:rsidRPr="001A4300">
        <w:t>kärsivien ja vastoinkäymisiin joutuneiden puolesta</w:t>
      </w:r>
      <w:r>
        <w:br/>
      </w:r>
      <w:r w:rsidR="005F5751" w:rsidRPr="001A4300">
        <w:t>oman itsemme puolesta, jotta näkisimme omat vahvat ja heikot puolemme</w:t>
      </w:r>
      <w:r>
        <w:br/>
      </w:r>
      <w:r w:rsidR="005F5751" w:rsidRPr="001A4300">
        <w:t>että olisimme kestäviä koettelemusten koittaessa</w:t>
      </w:r>
      <w:r>
        <w:br/>
      </w:r>
      <w:r w:rsidR="005F5751" w:rsidRPr="001A4300">
        <w:t>että osaisimme vastustaa houkutuksia</w:t>
      </w:r>
      <w:r w:rsidR="004543B3">
        <w:t>.</w:t>
      </w:r>
    </w:p>
    <w:p w14:paraId="5B2401F2" w14:textId="77777777" w:rsidR="001A4300" w:rsidRPr="001A4300" w:rsidRDefault="004543B3" w:rsidP="00A03802">
      <w:pPr>
        <w:pStyle w:val="vuoroteksti"/>
      </w:pPr>
      <w:r>
        <w:tab/>
      </w:r>
      <w:r w:rsidR="005F5751" w:rsidRPr="001A4300">
        <w:t>- - -</w:t>
      </w:r>
    </w:p>
    <w:p w14:paraId="0F6B822D" w14:textId="77777777" w:rsidR="005F5751" w:rsidRPr="001A4300" w:rsidRDefault="005F5751" w:rsidP="00A03802">
      <w:pPr>
        <w:pStyle w:val="vuoroteksti"/>
        <w:rPr>
          <w:i/>
        </w:rPr>
      </w:pPr>
      <w:r w:rsidRPr="001A4300">
        <w:rPr>
          <w:i/>
        </w:rPr>
        <w:t>Rukouksen päätös</w:t>
      </w:r>
    </w:p>
    <w:p w14:paraId="2A6DA2FC" w14:textId="77777777" w:rsidR="005F5751" w:rsidRDefault="00EB3D26" w:rsidP="00EB3D26">
      <w:pPr>
        <w:pStyle w:val="vuoroteksti"/>
      </w:pPr>
      <w:r>
        <w:tab/>
      </w:r>
      <w:r w:rsidR="005F5751" w:rsidRPr="001A4300">
        <w:t>Ylistetty olet sinä, joka olet uskollinen ja laupias.</w:t>
      </w:r>
      <w:r>
        <w:br/>
      </w:r>
      <w:r w:rsidR="005F5751" w:rsidRPr="001A4300">
        <w:t>Tätä kaikkea pyydämme Jeesuksen Kristuksen, meidän Herramme kautta.</w:t>
      </w:r>
    </w:p>
    <w:p w14:paraId="4B125E96" w14:textId="77777777" w:rsidR="00EB3D26" w:rsidRPr="001A4300" w:rsidRDefault="00EB3D26" w:rsidP="00EB3D26">
      <w:pPr>
        <w:pStyle w:val="vuoroteksti"/>
      </w:pPr>
    </w:p>
    <w:p w14:paraId="1AC36D72" w14:textId="77777777" w:rsidR="005F5751" w:rsidRPr="001A4300" w:rsidRDefault="005F5751" w:rsidP="00EB7073">
      <w:pPr>
        <w:pStyle w:val="Otsikko2"/>
      </w:pPr>
      <w:r w:rsidRPr="001A4300">
        <w:t xml:space="preserve">Keskustelukysymyksiä kirkkokahville </w:t>
      </w:r>
      <w:r w:rsidR="00C94F60" w:rsidRPr="001A4300">
        <w:t>tai jumalanpalvelusryhmälle</w:t>
      </w:r>
    </w:p>
    <w:p w14:paraId="564A76CB" w14:textId="77777777" w:rsidR="001A4300" w:rsidRPr="001A4300" w:rsidRDefault="00E31335" w:rsidP="00EB3D26">
      <w:r w:rsidRPr="001A4300">
        <w:t>Paastonaikana seurakuntalaisia voi haastaa keskustelemaan kirkkovuoden ajankohdasta. Näitä kysymyksiä voi käyttää johdattelemaan messun valmistelua tai kirkkokahveilla pöydissä keskustelun herättämiseksi.</w:t>
      </w:r>
    </w:p>
    <w:p w14:paraId="01BC356C" w14:textId="77777777" w:rsidR="001A4300" w:rsidRPr="001A4300" w:rsidRDefault="00E31335" w:rsidP="00921618">
      <w:pPr>
        <w:pStyle w:val="Eivli"/>
        <w:numPr>
          <w:ilvl w:val="0"/>
          <w:numId w:val="9"/>
        </w:numPr>
        <w:rPr>
          <w:color w:val="auto"/>
        </w:rPr>
      </w:pPr>
      <w:r w:rsidRPr="001A4300">
        <w:rPr>
          <w:color w:val="auto"/>
        </w:rPr>
        <w:t>Mitä eroa on kiusauksella, houkutuksella ja koettelemuksella?</w:t>
      </w:r>
    </w:p>
    <w:p w14:paraId="2C5A2463" w14:textId="77777777" w:rsidR="005F5751" w:rsidRPr="001A4300" w:rsidRDefault="00EB3D26" w:rsidP="00EB3D26">
      <w:pPr>
        <w:pStyle w:val="Eivli"/>
        <w:numPr>
          <w:ilvl w:val="0"/>
          <w:numId w:val="9"/>
        </w:numPr>
        <w:rPr>
          <w:color w:val="auto"/>
        </w:rPr>
      </w:pPr>
      <w:r>
        <w:rPr>
          <w:color w:val="auto"/>
        </w:rPr>
        <w:t>Mitä tarkoittaa Isä meidän -</w:t>
      </w:r>
      <w:r w:rsidR="00E31335" w:rsidRPr="001A4300">
        <w:rPr>
          <w:color w:val="auto"/>
        </w:rPr>
        <w:t xml:space="preserve">rukouksen pyyntö </w:t>
      </w:r>
      <w:r>
        <w:rPr>
          <w:color w:val="auto"/>
        </w:rPr>
        <w:t>”</w:t>
      </w:r>
      <w:r w:rsidR="00E31335" w:rsidRPr="001A4300">
        <w:rPr>
          <w:i/>
          <w:color w:val="auto"/>
        </w:rPr>
        <w:t>Äläkä saata meitä</w:t>
      </w:r>
      <w:r w:rsidR="005F5751" w:rsidRPr="001A4300">
        <w:rPr>
          <w:i/>
          <w:color w:val="auto"/>
        </w:rPr>
        <w:t xml:space="preserve"> kiusaukseen, vaan päästä meidät pahasta</w:t>
      </w:r>
      <w:r>
        <w:rPr>
          <w:i/>
          <w:color w:val="auto"/>
        </w:rPr>
        <w:t>”</w:t>
      </w:r>
      <w:r w:rsidR="00E31335" w:rsidRPr="001A4300">
        <w:rPr>
          <w:i/>
          <w:color w:val="auto"/>
        </w:rPr>
        <w:t>?</w:t>
      </w:r>
    </w:p>
    <w:p w14:paraId="1932ADA1" w14:textId="77777777" w:rsidR="001A4300" w:rsidRPr="001A4300" w:rsidRDefault="00E31335" w:rsidP="00921618">
      <w:pPr>
        <w:pStyle w:val="Eivli"/>
        <w:numPr>
          <w:ilvl w:val="0"/>
          <w:numId w:val="9"/>
        </w:numPr>
        <w:rPr>
          <w:color w:val="auto"/>
        </w:rPr>
      </w:pPr>
      <w:r w:rsidRPr="001A4300">
        <w:rPr>
          <w:color w:val="auto"/>
        </w:rPr>
        <w:lastRenderedPageBreak/>
        <w:t>Missä Jumala on silloin, kun joudun keskelle vastoinkäymisiä tai kiusausta?</w:t>
      </w:r>
    </w:p>
    <w:p w14:paraId="483BC4CB" w14:textId="77777777" w:rsidR="001A4300" w:rsidRPr="001A4300" w:rsidRDefault="00921618" w:rsidP="00EB3D26">
      <w:pPr>
        <w:pStyle w:val="Eivli"/>
        <w:numPr>
          <w:ilvl w:val="0"/>
          <w:numId w:val="9"/>
        </w:numPr>
        <w:rPr>
          <w:color w:val="auto"/>
        </w:rPr>
      </w:pPr>
      <w:r w:rsidRPr="001A4300">
        <w:rPr>
          <w:color w:val="auto"/>
        </w:rPr>
        <w:t>Mitä ovat meidän aikamme kiusaukset?</w:t>
      </w:r>
    </w:p>
    <w:sectPr w:rsidR="001A4300" w:rsidRPr="001A4300">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55A9" w14:textId="77777777" w:rsidR="008A597E" w:rsidRDefault="008A597E" w:rsidP="00B32097">
      <w:pPr>
        <w:spacing w:after="0" w:line="240" w:lineRule="auto"/>
      </w:pPr>
      <w:r>
        <w:separator/>
      </w:r>
    </w:p>
  </w:endnote>
  <w:endnote w:type="continuationSeparator" w:id="0">
    <w:p w14:paraId="7FC7049E" w14:textId="77777777" w:rsidR="008A597E" w:rsidRDefault="008A597E" w:rsidP="00B3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roman"/>
    <w:pitch w:val="default"/>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FEAE" w14:textId="77777777" w:rsidR="00F019DB" w:rsidRDefault="00147F28" w:rsidP="00147F28">
    <w:pPr>
      <w:pStyle w:val="Alatunniste"/>
      <w:jc w:val="center"/>
    </w:pPr>
    <w:r>
      <w:fldChar w:fldCharType="begin"/>
    </w:r>
    <w:r>
      <w:instrText>PAGE   \* MERGEFORMAT</w:instrText>
    </w:r>
    <w:r>
      <w:fldChar w:fldCharType="separate"/>
    </w:r>
    <w:r w:rsidR="00362DD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6847" w14:textId="77777777" w:rsidR="008A597E" w:rsidRDefault="008A597E" w:rsidP="00B32097">
      <w:pPr>
        <w:spacing w:after="0" w:line="240" w:lineRule="auto"/>
      </w:pPr>
      <w:r>
        <w:separator/>
      </w:r>
    </w:p>
  </w:footnote>
  <w:footnote w:type="continuationSeparator" w:id="0">
    <w:p w14:paraId="1AD934E8" w14:textId="77777777" w:rsidR="008A597E" w:rsidRDefault="008A597E" w:rsidP="00B32097">
      <w:pPr>
        <w:spacing w:after="0" w:line="240" w:lineRule="auto"/>
      </w:pPr>
      <w:r>
        <w:continuationSeparator/>
      </w:r>
    </w:p>
  </w:footnote>
  <w:footnote w:id="1">
    <w:p w14:paraId="221A9BB7" w14:textId="77777777" w:rsidR="002C5E32" w:rsidRDefault="002C5E32">
      <w:pPr>
        <w:pStyle w:val="Alaviitteenteksti"/>
      </w:pPr>
      <w:r>
        <w:rPr>
          <w:rStyle w:val="Alaviitteenviite"/>
        </w:rPr>
        <w:footnoteRef/>
      </w:r>
      <w:r>
        <w:t xml:space="preserve"> </w:t>
      </w:r>
      <w:r w:rsidRPr="002C5E32">
        <w:t xml:space="preserve">Jos linkki ei aukea, hae tiedosto sivulta </w:t>
      </w:r>
      <w:hyperlink r:id="rId1" w:history="1">
        <w:r w:rsidRPr="001840DC">
          <w:rPr>
            <w:rStyle w:val="Hyperlinkki"/>
          </w:rPr>
          <w:t>http://sakasti.evl.fi/sakasti.nsf/sp2?open&amp;cid=Content3D187A</w:t>
        </w:r>
      </w:hyperlink>
      <w:r>
        <w:t xml:space="preserve"> </w:t>
      </w:r>
    </w:p>
  </w:footnote>
  <w:footnote w:id="2">
    <w:p w14:paraId="71D488E1" w14:textId="77777777" w:rsidR="0006292C" w:rsidRDefault="0006292C">
      <w:pPr>
        <w:pStyle w:val="Alaviitteenteksti"/>
      </w:pPr>
      <w:r>
        <w:rPr>
          <w:rStyle w:val="Alaviitteenviite"/>
        </w:rPr>
        <w:footnoteRef/>
      </w:r>
      <w:r>
        <w:t xml:space="preserve"> </w:t>
      </w:r>
      <w:r w:rsidRPr="0006292C">
        <w:t xml:space="preserve">Jos linkki ei aukea, hae tiedosto sivulta </w:t>
      </w:r>
      <w:hyperlink r:id="rId2" w:history="1">
        <w:r w:rsidRPr="00354166">
          <w:rPr>
            <w:rStyle w:val="Hyperlinkki"/>
          </w:rPr>
          <w:t>http://sakasti.evl.fi/sakasti.nsf/sp2?open&amp;cid=Content3D187A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F65A" w14:textId="77777777" w:rsidR="00E622AB" w:rsidRDefault="00E622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378D"/>
    <w:multiLevelType w:val="hybridMultilevel"/>
    <w:tmpl w:val="A89288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2E5F04"/>
    <w:multiLevelType w:val="hybridMultilevel"/>
    <w:tmpl w:val="F42E1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B34E6A"/>
    <w:multiLevelType w:val="hybridMultilevel"/>
    <w:tmpl w:val="FFA85D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C47FA6"/>
    <w:multiLevelType w:val="hybridMultilevel"/>
    <w:tmpl w:val="ACEEB3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533782"/>
    <w:multiLevelType w:val="hybridMultilevel"/>
    <w:tmpl w:val="6E8C88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FD4C65"/>
    <w:multiLevelType w:val="hybridMultilevel"/>
    <w:tmpl w:val="27621F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C962C43"/>
    <w:multiLevelType w:val="hybridMultilevel"/>
    <w:tmpl w:val="A6F0C8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32B25CF"/>
    <w:multiLevelType w:val="hybridMultilevel"/>
    <w:tmpl w:val="440630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5CB0"/>
    <w:multiLevelType w:val="hybridMultilevel"/>
    <w:tmpl w:val="090A34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51"/>
    <w:rsid w:val="00000970"/>
    <w:rsid w:val="00013BEB"/>
    <w:rsid w:val="0006292C"/>
    <w:rsid w:val="000665BF"/>
    <w:rsid w:val="00071617"/>
    <w:rsid w:val="00092D3E"/>
    <w:rsid w:val="00147F28"/>
    <w:rsid w:val="00151747"/>
    <w:rsid w:val="001A4300"/>
    <w:rsid w:val="001E1331"/>
    <w:rsid w:val="001F6C71"/>
    <w:rsid w:val="00220962"/>
    <w:rsid w:val="0024170D"/>
    <w:rsid w:val="002C0F3B"/>
    <w:rsid w:val="002C5E32"/>
    <w:rsid w:val="00362DDD"/>
    <w:rsid w:val="00392A23"/>
    <w:rsid w:val="00445FC3"/>
    <w:rsid w:val="004543B3"/>
    <w:rsid w:val="004560DB"/>
    <w:rsid w:val="004E4278"/>
    <w:rsid w:val="00533922"/>
    <w:rsid w:val="005F5751"/>
    <w:rsid w:val="00655234"/>
    <w:rsid w:val="00665FD6"/>
    <w:rsid w:val="006A7262"/>
    <w:rsid w:val="00770AA8"/>
    <w:rsid w:val="008119DB"/>
    <w:rsid w:val="0083311A"/>
    <w:rsid w:val="008700D6"/>
    <w:rsid w:val="00894E98"/>
    <w:rsid w:val="008A597E"/>
    <w:rsid w:val="008B5B99"/>
    <w:rsid w:val="00921618"/>
    <w:rsid w:val="009F5DB5"/>
    <w:rsid w:val="00A03802"/>
    <w:rsid w:val="00A647D4"/>
    <w:rsid w:val="00A709B8"/>
    <w:rsid w:val="00B157D7"/>
    <w:rsid w:val="00B32097"/>
    <w:rsid w:val="00C404FE"/>
    <w:rsid w:val="00C74CAF"/>
    <w:rsid w:val="00C94F60"/>
    <w:rsid w:val="00D41E25"/>
    <w:rsid w:val="00D87C72"/>
    <w:rsid w:val="00E07445"/>
    <w:rsid w:val="00E1634F"/>
    <w:rsid w:val="00E2113B"/>
    <w:rsid w:val="00E31335"/>
    <w:rsid w:val="00E52BD8"/>
    <w:rsid w:val="00E57870"/>
    <w:rsid w:val="00E622AB"/>
    <w:rsid w:val="00EB3D26"/>
    <w:rsid w:val="00EB7073"/>
    <w:rsid w:val="00F019DB"/>
    <w:rsid w:val="00F066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B16348B"/>
  <w15:chartTrackingRefBased/>
  <w15:docId w15:val="{64DB006F-35F6-4CA5-BB91-8C54EF0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E07445"/>
    <w:pPr>
      <w:keepNext/>
      <w:keepLines/>
      <w:spacing w:before="240" w:after="0"/>
      <w:outlineLvl w:val="0"/>
    </w:pPr>
    <w:rPr>
      <w:rFonts w:ascii="Calibri Light" w:eastAsia="Times New Roman" w:hAnsi="Calibri Light" w:cs="Times New Roman"/>
      <w:b/>
      <w:sz w:val="32"/>
      <w:szCs w:val="32"/>
    </w:rPr>
  </w:style>
  <w:style w:type="paragraph" w:styleId="Otsikko2">
    <w:name w:val="heading 2"/>
    <w:basedOn w:val="Normaali"/>
    <w:link w:val="Otsikko2Char"/>
    <w:uiPriority w:val="9"/>
    <w:unhideWhenUsed/>
    <w:qFormat/>
    <w:rsid w:val="00EB7073"/>
    <w:pPr>
      <w:keepNext/>
      <w:keepLines/>
      <w:suppressAutoHyphens/>
      <w:spacing w:before="40" w:after="0"/>
      <w:outlineLvl w:val="1"/>
    </w:pPr>
    <w:rPr>
      <w:rFonts w:ascii="Calibri Light" w:eastAsia="Times New Roman" w:hAnsi="Calibri Light" w:cs="Times New Roman"/>
      <w:b/>
      <w:sz w:val="26"/>
      <w:szCs w:val="26"/>
    </w:rPr>
  </w:style>
  <w:style w:type="paragraph" w:styleId="Otsikko3">
    <w:name w:val="heading 3"/>
    <w:basedOn w:val="Otsikko5"/>
    <w:next w:val="Normaali"/>
    <w:link w:val="Otsikko3Char"/>
    <w:uiPriority w:val="9"/>
    <w:unhideWhenUsed/>
    <w:qFormat/>
    <w:rsid w:val="00770AA8"/>
    <w:pPr>
      <w:outlineLvl w:val="2"/>
    </w:pPr>
  </w:style>
  <w:style w:type="paragraph" w:styleId="Otsikko5">
    <w:name w:val="heading 5"/>
    <w:basedOn w:val="Normaali"/>
    <w:next w:val="Normaali"/>
    <w:link w:val="Otsikko5Char"/>
    <w:uiPriority w:val="9"/>
    <w:unhideWhenUsed/>
    <w:qFormat/>
    <w:rsid w:val="00EB7073"/>
    <w:pPr>
      <w:keepNext/>
      <w:keepLines/>
      <w:suppressAutoHyphens/>
      <w:spacing w:before="40" w:after="0"/>
      <w:outlineLvl w:val="4"/>
    </w:pPr>
    <w:rPr>
      <w:rFonts w:ascii="Calibri Light" w:eastAsia="Times New Roman" w:hAnsi="Calibri Light" w:cs="Times New Roman"/>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EB7073"/>
    <w:rPr>
      <w:rFonts w:ascii="Calibri Light" w:eastAsia="Times New Roman" w:hAnsi="Calibri Light" w:cs="Times New Roman"/>
      <w:b/>
      <w:sz w:val="26"/>
      <w:szCs w:val="26"/>
    </w:rPr>
  </w:style>
  <w:style w:type="character" w:customStyle="1" w:styleId="Otsikko5Char">
    <w:name w:val="Otsikko 5 Char"/>
    <w:link w:val="Otsikko5"/>
    <w:uiPriority w:val="9"/>
    <w:rsid w:val="00EB7073"/>
    <w:rPr>
      <w:rFonts w:ascii="Calibri Light" w:eastAsia="Times New Roman" w:hAnsi="Calibri Light" w:cs="Times New Roman"/>
      <w:b/>
    </w:rPr>
  </w:style>
  <w:style w:type="paragraph" w:styleId="Eivli">
    <w:name w:val="No Spacing"/>
    <w:uiPriority w:val="1"/>
    <w:qFormat/>
    <w:rsid w:val="005F5751"/>
    <w:pPr>
      <w:suppressAutoHyphens/>
    </w:pPr>
    <w:rPr>
      <w:color w:val="00000A"/>
      <w:sz w:val="22"/>
      <w:szCs w:val="22"/>
      <w:lang w:eastAsia="en-US"/>
    </w:rPr>
  </w:style>
  <w:style w:type="paragraph" w:customStyle="1" w:styleId="Esimuotoiltuteksti">
    <w:name w:val="Esimuotoiltu teksti"/>
    <w:basedOn w:val="Normaali"/>
    <w:rsid w:val="005F5751"/>
    <w:pPr>
      <w:suppressAutoHyphens/>
      <w:spacing w:after="0"/>
    </w:pPr>
    <w:rPr>
      <w:rFonts w:ascii="Liberation Mono" w:eastAsia="NSimSun" w:hAnsi="Liberation Mono" w:cs="Liberation Mono"/>
      <w:color w:val="00000A"/>
      <w:sz w:val="20"/>
      <w:szCs w:val="20"/>
    </w:rPr>
  </w:style>
  <w:style w:type="character" w:styleId="Voimakaskorostus">
    <w:name w:val="Intense Emphasis"/>
    <w:uiPriority w:val="21"/>
    <w:qFormat/>
    <w:rsid w:val="005F5751"/>
    <w:rPr>
      <w:i/>
      <w:iCs/>
      <w:color w:val="5B9BD5"/>
    </w:rPr>
  </w:style>
  <w:style w:type="character" w:styleId="Kommentinviite">
    <w:name w:val="annotation reference"/>
    <w:uiPriority w:val="99"/>
    <w:semiHidden/>
    <w:unhideWhenUsed/>
    <w:rsid w:val="005F5751"/>
    <w:rPr>
      <w:sz w:val="16"/>
      <w:szCs w:val="16"/>
    </w:rPr>
  </w:style>
  <w:style w:type="paragraph" w:styleId="Kommentinteksti">
    <w:name w:val="annotation text"/>
    <w:basedOn w:val="Normaali"/>
    <w:link w:val="KommentintekstiChar"/>
    <w:uiPriority w:val="99"/>
    <w:semiHidden/>
    <w:unhideWhenUsed/>
    <w:rsid w:val="005F5751"/>
    <w:pPr>
      <w:suppressAutoHyphens/>
      <w:spacing w:line="240" w:lineRule="auto"/>
    </w:pPr>
    <w:rPr>
      <w:color w:val="00000A"/>
      <w:sz w:val="20"/>
      <w:szCs w:val="20"/>
    </w:rPr>
  </w:style>
  <w:style w:type="character" w:customStyle="1" w:styleId="KommentintekstiChar">
    <w:name w:val="Kommentin teksti Char"/>
    <w:link w:val="Kommentinteksti"/>
    <w:uiPriority w:val="99"/>
    <w:semiHidden/>
    <w:rsid w:val="005F5751"/>
    <w:rPr>
      <w:color w:val="00000A"/>
      <w:sz w:val="20"/>
      <w:szCs w:val="20"/>
    </w:rPr>
  </w:style>
  <w:style w:type="character" w:customStyle="1" w:styleId="Otsikko3Char">
    <w:name w:val="Otsikko 3 Char"/>
    <w:link w:val="Otsikko3"/>
    <w:uiPriority w:val="9"/>
    <w:rsid w:val="00770AA8"/>
    <w:rPr>
      <w:rFonts w:ascii="Calibri Light" w:eastAsia="Times New Roman" w:hAnsi="Calibri Light" w:cs="Times New Roman"/>
      <w:b/>
      <w:sz w:val="22"/>
      <w:szCs w:val="22"/>
      <w:lang w:eastAsia="en-US"/>
    </w:rPr>
  </w:style>
  <w:style w:type="paragraph" w:styleId="Seliteteksti">
    <w:name w:val="Balloon Text"/>
    <w:basedOn w:val="Normaali"/>
    <w:link w:val="SelitetekstiChar"/>
    <w:uiPriority w:val="99"/>
    <w:semiHidden/>
    <w:unhideWhenUsed/>
    <w:rsid w:val="00E3133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E31335"/>
    <w:rPr>
      <w:rFonts w:ascii="Segoe UI" w:hAnsi="Segoe UI" w:cs="Segoe UI"/>
      <w:sz w:val="18"/>
      <w:szCs w:val="18"/>
    </w:rPr>
  </w:style>
  <w:style w:type="character" w:customStyle="1" w:styleId="Otsikko1Char">
    <w:name w:val="Otsikko 1 Char"/>
    <w:link w:val="Otsikko1"/>
    <w:uiPriority w:val="9"/>
    <w:rsid w:val="00E07445"/>
    <w:rPr>
      <w:rFonts w:ascii="Calibri Light" w:eastAsia="Times New Roman" w:hAnsi="Calibri Light" w:cs="Times New Roman"/>
      <w:b/>
      <w:sz w:val="32"/>
      <w:szCs w:val="32"/>
    </w:rPr>
  </w:style>
  <w:style w:type="paragraph" w:customStyle="1" w:styleId="vuoroteksti">
    <w:name w:val="vuoroteksti"/>
    <w:basedOn w:val="Normaali"/>
    <w:link w:val="vuorotekstiChar"/>
    <w:qFormat/>
    <w:rsid w:val="00E52BD8"/>
    <w:pPr>
      <w:tabs>
        <w:tab w:val="left" w:pos="1134"/>
      </w:tabs>
      <w:spacing w:after="0"/>
      <w:ind w:left="709" w:hanging="284"/>
    </w:pPr>
  </w:style>
  <w:style w:type="character" w:customStyle="1" w:styleId="vuorotekstiChar">
    <w:name w:val="vuoroteksti Char"/>
    <w:link w:val="vuoroteksti"/>
    <w:rsid w:val="00E52BD8"/>
    <w:rPr>
      <w:sz w:val="22"/>
      <w:szCs w:val="22"/>
      <w:lang w:eastAsia="en-US"/>
    </w:rPr>
  </w:style>
  <w:style w:type="character" w:styleId="Hyperlinkki">
    <w:name w:val="Hyperlink"/>
    <w:uiPriority w:val="99"/>
    <w:unhideWhenUsed/>
    <w:rsid w:val="00B32097"/>
    <w:rPr>
      <w:color w:val="0563C1"/>
      <w:u w:val="single"/>
    </w:rPr>
  </w:style>
  <w:style w:type="paragraph" w:styleId="Alaviitteenteksti">
    <w:name w:val="footnote text"/>
    <w:basedOn w:val="Normaali"/>
    <w:link w:val="AlaviitteentekstiChar"/>
    <w:uiPriority w:val="99"/>
    <w:semiHidden/>
    <w:unhideWhenUsed/>
    <w:rsid w:val="00B32097"/>
    <w:rPr>
      <w:sz w:val="20"/>
      <w:szCs w:val="20"/>
    </w:rPr>
  </w:style>
  <w:style w:type="character" w:customStyle="1" w:styleId="AlaviitteentekstiChar">
    <w:name w:val="Alaviitteen teksti Char"/>
    <w:link w:val="Alaviitteenteksti"/>
    <w:uiPriority w:val="99"/>
    <w:semiHidden/>
    <w:rsid w:val="00B32097"/>
    <w:rPr>
      <w:lang w:eastAsia="en-US"/>
    </w:rPr>
  </w:style>
  <w:style w:type="character" w:styleId="Alaviitteenviite">
    <w:name w:val="footnote reference"/>
    <w:uiPriority w:val="99"/>
    <w:semiHidden/>
    <w:unhideWhenUsed/>
    <w:rsid w:val="00B32097"/>
    <w:rPr>
      <w:vertAlign w:val="superscript"/>
    </w:rPr>
  </w:style>
  <w:style w:type="paragraph" w:styleId="Yltunniste">
    <w:name w:val="header"/>
    <w:basedOn w:val="Normaali"/>
    <w:link w:val="YltunnisteChar"/>
    <w:uiPriority w:val="99"/>
    <w:unhideWhenUsed/>
    <w:rsid w:val="00F019DB"/>
    <w:pPr>
      <w:tabs>
        <w:tab w:val="center" w:pos="4819"/>
        <w:tab w:val="right" w:pos="9638"/>
      </w:tabs>
    </w:pPr>
  </w:style>
  <w:style w:type="character" w:customStyle="1" w:styleId="YltunnisteChar">
    <w:name w:val="Ylätunniste Char"/>
    <w:link w:val="Yltunniste"/>
    <w:uiPriority w:val="99"/>
    <w:rsid w:val="00F019DB"/>
    <w:rPr>
      <w:sz w:val="22"/>
      <w:szCs w:val="22"/>
      <w:lang w:eastAsia="en-US"/>
    </w:rPr>
  </w:style>
  <w:style w:type="paragraph" w:styleId="Alatunniste">
    <w:name w:val="footer"/>
    <w:basedOn w:val="Normaali"/>
    <w:link w:val="AlatunnisteChar"/>
    <w:uiPriority w:val="99"/>
    <w:unhideWhenUsed/>
    <w:rsid w:val="00F019DB"/>
    <w:pPr>
      <w:tabs>
        <w:tab w:val="center" w:pos="4819"/>
        <w:tab w:val="right" w:pos="9638"/>
      </w:tabs>
    </w:pPr>
  </w:style>
  <w:style w:type="character" w:customStyle="1" w:styleId="AlatunnisteChar">
    <w:name w:val="Alatunniste Char"/>
    <w:link w:val="Alatunniste"/>
    <w:uiPriority w:val="99"/>
    <w:rsid w:val="00F019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sti.evl.fi/sakasti.nsf/0/CBA9E55228600A51C22580DC002A0632/$FILE/paastonajan_esirukouksia_uusi.doc" TargetMode="External"/><Relationship Id="rId3" Type="http://schemas.openxmlformats.org/officeDocument/2006/relationships/settings" Target="settings.xml"/><Relationship Id="rId7" Type="http://schemas.openxmlformats.org/officeDocument/2006/relationships/hyperlink" Target="http://sakasti.evl.fi/sakasti.nsf/0/CBA9E55228600A51C22580DC002A0632/$FILE/paastonajan_symbolitoimintaa_ja_rukouksia.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kasti.evl.fi/sakasti.nsf/sp2?open&amp;cid=Content3D187A" TargetMode="External"/><Relationship Id="rId1" Type="http://schemas.openxmlformats.org/officeDocument/2006/relationships/hyperlink" Target="http://sakasti.evl.fi/sakasti.nsf/sp2?open&amp;cid=Content3D187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6835</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7663</CharactersWithSpaces>
  <SharedDoc>false</SharedDoc>
  <HLinks>
    <vt:vector size="24" baseType="variant">
      <vt:variant>
        <vt:i4>3276901</vt:i4>
      </vt:variant>
      <vt:variant>
        <vt:i4>3</vt:i4>
      </vt:variant>
      <vt:variant>
        <vt:i4>0</vt:i4>
      </vt:variant>
      <vt:variant>
        <vt:i4>5</vt:i4>
      </vt:variant>
      <vt:variant>
        <vt:lpwstr>http://sakasti.evl.fi/sakasti.nsf/0/CBA9E55228600A51C22580DC002A0632/$FILE/paastonajan_esirukouksia_uusi.doc</vt:lpwstr>
      </vt:variant>
      <vt:variant>
        <vt:lpwstr/>
      </vt:variant>
      <vt:variant>
        <vt:i4>3145813</vt:i4>
      </vt:variant>
      <vt:variant>
        <vt:i4>0</vt:i4>
      </vt:variant>
      <vt:variant>
        <vt:i4>0</vt:i4>
      </vt:variant>
      <vt:variant>
        <vt:i4>5</vt:i4>
      </vt:variant>
      <vt:variant>
        <vt:lpwstr>http://sakasti.evl.fi/sakasti.nsf/0/CBA9E55228600A51C22580DC002A0632/$FILE/paastonajan_symbolitoimintaa_ja_rukouksia.doc</vt:lpwstr>
      </vt:variant>
      <vt:variant>
        <vt:lpwstr/>
      </vt:variant>
      <vt:variant>
        <vt:i4>1572881</vt:i4>
      </vt:variant>
      <vt:variant>
        <vt:i4>3</vt:i4>
      </vt:variant>
      <vt:variant>
        <vt:i4>0</vt:i4>
      </vt:variant>
      <vt:variant>
        <vt:i4>5</vt:i4>
      </vt:variant>
      <vt:variant>
        <vt:lpwstr>http://sakasti.evl.fi/sakasti.nsf/sp2?open&amp;cid=Content3D187A</vt:lpwstr>
      </vt:variant>
      <vt:variant>
        <vt:lpwstr/>
      </vt:variant>
      <vt:variant>
        <vt:i4>1572881</vt:i4>
      </vt:variant>
      <vt:variant>
        <vt:i4>0</vt:i4>
      </vt:variant>
      <vt:variant>
        <vt:i4>0</vt:i4>
      </vt:variant>
      <vt:variant>
        <vt:i4>5</vt:i4>
      </vt:variant>
      <vt:variant>
        <vt:lpwstr>http://sakasti.evl.fi/sakasti.nsf/sp2?open&amp;cid=Content3D187A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2021-11-18T14:12:00Z</dcterms:created>
  <dcterms:modified xsi:type="dcterms:W3CDTF">2021-11-18T14:12:00Z</dcterms:modified>
</cp:coreProperties>
</file>