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0B338" w14:textId="77777777" w:rsidR="00FD119E" w:rsidRDefault="00FD119E" w:rsidP="0049452E">
      <w:pPr>
        <w:jc w:val="both"/>
        <w:rPr>
          <w:rFonts w:cs="Arial"/>
          <w:bCs/>
          <w:lang w:val="fi-FI"/>
        </w:rPr>
      </w:pPr>
    </w:p>
    <w:p w14:paraId="7D684F12" w14:textId="32D4B721" w:rsidR="00FD119E" w:rsidRDefault="00FE3F0E" w:rsidP="0049452E">
      <w:pPr>
        <w:jc w:val="both"/>
        <w:rPr>
          <w:rFonts w:cs="Arial"/>
          <w:bCs/>
          <w:lang w:val="fi-FI"/>
        </w:rPr>
      </w:pPr>
      <w:bookmarkStart w:id="0" w:name="_Hlk3473807"/>
      <w:r>
        <w:rPr>
          <w:rFonts w:cs="Arial"/>
          <w:bCs/>
          <w:lang w:val="fi-FI"/>
        </w:rPr>
        <w:t xml:space="preserve">OSALLISTUJAN </w:t>
      </w:r>
      <w:r w:rsidR="00326619">
        <w:rPr>
          <w:rFonts w:cs="Arial"/>
          <w:bCs/>
          <w:lang w:val="fi-FI"/>
        </w:rPr>
        <w:t>LÄÄK</w:t>
      </w:r>
      <w:r w:rsidR="00536D8E">
        <w:rPr>
          <w:rFonts w:cs="Arial"/>
          <w:bCs/>
          <w:lang w:val="fi-FI"/>
        </w:rPr>
        <w:t>EHOITO</w:t>
      </w:r>
      <w:r w:rsidR="00326619">
        <w:rPr>
          <w:rFonts w:cs="Arial"/>
          <w:bCs/>
          <w:lang w:val="fi-FI"/>
        </w:rPr>
        <w:t xml:space="preserve"> SEURAK</w:t>
      </w:r>
      <w:r w:rsidR="00536D8E">
        <w:rPr>
          <w:rFonts w:cs="Arial"/>
          <w:bCs/>
          <w:lang w:val="fi-FI"/>
        </w:rPr>
        <w:t>U</w:t>
      </w:r>
      <w:r w:rsidR="00326619">
        <w:rPr>
          <w:rFonts w:cs="Arial"/>
          <w:bCs/>
          <w:lang w:val="fi-FI"/>
        </w:rPr>
        <w:t>NNAN TOIMINNASSA</w:t>
      </w:r>
      <w:r w:rsidR="00536D8E">
        <w:rPr>
          <w:rFonts w:cs="Arial"/>
          <w:bCs/>
          <w:lang w:val="fi-FI"/>
        </w:rPr>
        <w:t xml:space="preserve"> (Päivitetty 29.8.2022)</w:t>
      </w:r>
    </w:p>
    <w:bookmarkEnd w:id="0"/>
    <w:p w14:paraId="25AE5CC0" w14:textId="77777777" w:rsidR="00FD119E" w:rsidRDefault="00FD119E" w:rsidP="0049452E">
      <w:pPr>
        <w:jc w:val="both"/>
        <w:rPr>
          <w:rFonts w:cs="Arial"/>
          <w:bCs/>
          <w:lang w:val="fi-FI"/>
        </w:rPr>
      </w:pPr>
    </w:p>
    <w:p w14:paraId="41E423EC" w14:textId="62E50E6C" w:rsidR="003B1349" w:rsidRDefault="00252EA2" w:rsidP="0049452E">
      <w:pPr>
        <w:jc w:val="both"/>
        <w:rPr>
          <w:rFonts w:cs="Arial"/>
          <w:bCs/>
          <w:lang w:val="fi-FI"/>
        </w:rPr>
      </w:pPr>
      <w:r>
        <w:rPr>
          <w:rFonts w:cs="Arial"/>
          <w:bCs/>
          <w:lang w:val="fi-FI"/>
        </w:rPr>
        <w:t xml:space="preserve">Seurakunnan toiminnassa on mukana osallistujia, jotka </w:t>
      </w:r>
      <w:r w:rsidR="003B1349">
        <w:rPr>
          <w:rFonts w:cs="Arial"/>
          <w:bCs/>
          <w:lang w:val="fi-FI"/>
        </w:rPr>
        <w:t xml:space="preserve">tarvitsevat </w:t>
      </w:r>
      <w:r>
        <w:rPr>
          <w:rFonts w:cs="Arial"/>
          <w:bCs/>
          <w:lang w:val="fi-FI"/>
        </w:rPr>
        <w:t>säännöllistä lääkityks</w:t>
      </w:r>
      <w:r w:rsidR="00F70ADB">
        <w:rPr>
          <w:rFonts w:cs="Arial"/>
          <w:bCs/>
          <w:lang w:val="fi-FI"/>
        </w:rPr>
        <w:t>i</w:t>
      </w:r>
      <w:r>
        <w:rPr>
          <w:rFonts w:cs="Arial"/>
          <w:bCs/>
          <w:lang w:val="fi-FI"/>
        </w:rPr>
        <w:t xml:space="preserve">ä, joka on annettu </w:t>
      </w:r>
      <w:r w:rsidR="003B1349">
        <w:rPr>
          <w:rFonts w:cs="Arial"/>
          <w:bCs/>
          <w:lang w:val="fi-FI"/>
        </w:rPr>
        <w:t xml:space="preserve">sairautensa </w:t>
      </w:r>
      <w:r>
        <w:rPr>
          <w:rFonts w:cs="Arial"/>
          <w:bCs/>
          <w:lang w:val="fi-FI"/>
        </w:rPr>
        <w:t xml:space="preserve">vuoksi. </w:t>
      </w:r>
      <w:r w:rsidR="003B1349">
        <w:rPr>
          <w:rFonts w:cs="Arial"/>
          <w:bCs/>
          <w:lang w:val="fi-FI"/>
        </w:rPr>
        <w:t xml:space="preserve">Lisäksi osallistujat saattavat tarvita lääkkeitä akuuttien oireiden hoitoon. </w:t>
      </w:r>
    </w:p>
    <w:p w14:paraId="1AA2F20C" w14:textId="77777777" w:rsidR="00252EA2" w:rsidRDefault="00252EA2" w:rsidP="0049452E">
      <w:pPr>
        <w:jc w:val="both"/>
        <w:rPr>
          <w:rFonts w:cs="Arial"/>
          <w:bCs/>
          <w:lang w:val="fi-FI"/>
        </w:rPr>
      </w:pPr>
    </w:p>
    <w:p w14:paraId="782C79DE" w14:textId="5834959A" w:rsidR="00FA099E" w:rsidRDefault="00252EA2" w:rsidP="0049452E">
      <w:pPr>
        <w:jc w:val="both"/>
        <w:rPr>
          <w:rFonts w:cs="Arial"/>
          <w:bCs/>
          <w:lang w:val="fi-FI"/>
        </w:rPr>
      </w:pPr>
      <w:r>
        <w:rPr>
          <w:lang w:val="fi-FI"/>
        </w:rPr>
        <w:t xml:space="preserve">Seurakunnan toiminnassa </w:t>
      </w:r>
      <w:r w:rsidR="003B1349">
        <w:rPr>
          <w:lang w:val="fi-FI"/>
        </w:rPr>
        <w:t xml:space="preserve">käytettävät lääkkeet ovat pääsääntöisesti </w:t>
      </w:r>
      <w:r w:rsidRPr="00FD119E">
        <w:rPr>
          <w:lang w:val="fi-FI"/>
        </w:rPr>
        <w:t xml:space="preserve">reseptilääkkeitä, jotka ovat välttämättömiä antaa </w:t>
      </w:r>
      <w:r>
        <w:rPr>
          <w:lang w:val="fi-FI"/>
        </w:rPr>
        <w:t>leirin tai muun toiminnan</w:t>
      </w:r>
      <w:r w:rsidRPr="00FD119E">
        <w:rPr>
          <w:lang w:val="fi-FI"/>
        </w:rPr>
        <w:t xml:space="preserve"> aikana</w:t>
      </w:r>
      <w:r w:rsidR="003B1349">
        <w:rPr>
          <w:rFonts w:cs="Arial"/>
          <w:bCs/>
          <w:lang w:val="fi-FI"/>
        </w:rPr>
        <w:t>, josta käy selville</w:t>
      </w:r>
      <w:r w:rsidR="003B1349" w:rsidRPr="00FD119E">
        <w:rPr>
          <w:rFonts w:cs="Arial"/>
          <w:bCs/>
          <w:lang w:val="fi-FI"/>
        </w:rPr>
        <w:t xml:space="preserve"> </w:t>
      </w:r>
      <w:r w:rsidR="003B1349">
        <w:rPr>
          <w:rFonts w:cs="Arial"/>
          <w:bCs/>
          <w:lang w:val="fi-FI"/>
        </w:rPr>
        <w:t>lääkkeen nimi, vaikuttava-aine ja annostus sekä lääkkeen oikea säilytystapa ja käytettävä ennen päivämäärä. Lääkepakkauksen sisällä on hyvä säilyttää pakkausseloste, josta saa lisäinformaatiota lääkkeestä, kuten lääkkeen tyypillisistä haittavaikutuksista ja lääkkeen sopivuudesta käytettäväksi yhdessä muiden lääkkeiden kanssa.</w:t>
      </w:r>
      <w:r w:rsidR="003B1349" w:rsidRPr="003B1349">
        <w:rPr>
          <w:rFonts w:cs="Arial"/>
          <w:bCs/>
          <w:lang w:val="fi-FI"/>
        </w:rPr>
        <w:t xml:space="preserve"> </w:t>
      </w:r>
      <w:r w:rsidR="00686FE8">
        <w:rPr>
          <w:rFonts w:cs="Arial"/>
          <w:bCs/>
          <w:lang w:val="fi-FI"/>
        </w:rPr>
        <w:t>Mikäli lääkkeet ovat valmiiksi ja</w:t>
      </w:r>
      <w:r w:rsidR="00CD610A">
        <w:rPr>
          <w:rFonts w:cs="Arial"/>
          <w:bCs/>
          <w:lang w:val="fi-FI"/>
        </w:rPr>
        <w:t>ettu</w:t>
      </w:r>
      <w:r w:rsidR="00686FE8">
        <w:rPr>
          <w:rFonts w:cs="Arial"/>
          <w:bCs/>
          <w:lang w:val="fi-FI"/>
        </w:rPr>
        <w:t xml:space="preserve">na dosetissa </w:t>
      </w:r>
      <w:r w:rsidR="00CD610A">
        <w:rPr>
          <w:rFonts w:cs="Arial"/>
          <w:bCs/>
          <w:lang w:val="fi-FI"/>
        </w:rPr>
        <w:t xml:space="preserve">tulee lääkettä ja sen yksilöllistä annostusta koskevat </w:t>
      </w:r>
      <w:r w:rsidR="00686FE8">
        <w:rPr>
          <w:rFonts w:cs="Arial"/>
          <w:bCs/>
          <w:lang w:val="fi-FI"/>
        </w:rPr>
        <w:t xml:space="preserve">tiedot </w:t>
      </w:r>
      <w:proofErr w:type="gramStart"/>
      <w:r w:rsidR="00686FE8">
        <w:rPr>
          <w:rFonts w:cs="Arial"/>
          <w:bCs/>
          <w:lang w:val="fi-FI"/>
        </w:rPr>
        <w:t>toimittaa</w:t>
      </w:r>
      <w:proofErr w:type="gramEnd"/>
      <w:r w:rsidR="00686FE8">
        <w:rPr>
          <w:rFonts w:cs="Arial"/>
          <w:bCs/>
          <w:lang w:val="fi-FI"/>
        </w:rPr>
        <w:t xml:space="preserve"> </w:t>
      </w:r>
      <w:r w:rsidR="003702DA">
        <w:rPr>
          <w:rFonts w:cs="Arial"/>
          <w:bCs/>
          <w:lang w:val="fi-FI"/>
        </w:rPr>
        <w:t xml:space="preserve">dosetin </w:t>
      </w:r>
      <w:r w:rsidR="00FE0BDF">
        <w:rPr>
          <w:rFonts w:cs="Arial"/>
          <w:bCs/>
          <w:lang w:val="fi-FI"/>
        </w:rPr>
        <w:t>mukana</w:t>
      </w:r>
      <w:r w:rsidR="003702DA">
        <w:rPr>
          <w:rFonts w:cs="Arial"/>
          <w:bCs/>
          <w:lang w:val="fi-FI"/>
        </w:rPr>
        <w:t>.</w:t>
      </w:r>
      <w:r w:rsidR="00DF5307">
        <w:rPr>
          <w:rFonts w:cs="Arial"/>
          <w:bCs/>
          <w:lang w:val="fi-FI"/>
        </w:rPr>
        <w:t xml:space="preserve"> </w:t>
      </w:r>
      <w:r>
        <w:rPr>
          <w:rFonts w:cs="Arial"/>
          <w:bCs/>
          <w:lang w:val="fi-FI"/>
        </w:rPr>
        <w:t>On tärkeää</w:t>
      </w:r>
      <w:r w:rsidR="00FA099E">
        <w:rPr>
          <w:rFonts w:cs="Arial"/>
          <w:bCs/>
          <w:lang w:val="fi-FI"/>
        </w:rPr>
        <w:t xml:space="preserve">, että </w:t>
      </w:r>
      <w:r>
        <w:rPr>
          <w:rFonts w:cs="Arial"/>
          <w:bCs/>
          <w:lang w:val="fi-FI"/>
        </w:rPr>
        <w:t xml:space="preserve">osallistujan mahdollisesta lääkityksestä ja </w:t>
      </w:r>
      <w:r w:rsidR="00FA099E">
        <w:rPr>
          <w:rFonts w:cs="Arial"/>
          <w:bCs/>
          <w:lang w:val="fi-FI"/>
        </w:rPr>
        <w:t>sen toteut</w:t>
      </w:r>
      <w:r w:rsidR="00CD610A">
        <w:rPr>
          <w:rFonts w:cs="Arial"/>
          <w:bCs/>
          <w:lang w:val="fi-FI"/>
        </w:rPr>
        <w:t>tamises</w:t>
      </w:r>
      <w:r w:rsidR="00FA099E">
        <w:rPr>
          <w:rFonts w:cs="Arial"/>
          <w:bCs/>
          <w:lang w:val="fi-FI"/>
        </w:rPr>
        <w:t xml:space="preserve">ta </w:t>
      </w:r>
      <w:r w:rsidR="00D64697">
        <w:rPr>
          <w:rFonts w:cs="Arial"/>
          <w:bCs/>
          <w:lang w:val="fi-FI"/>
        </w:rPr>
        <w:t xml:space="preserve">sekä mukana olevista lääkkeistä (myös </w:t>
      </w:r>
      <w:r w:rsidR="00CA7492">
        <w:rPr>
          <w:rFonts w:cs="Arial"/>
          <w:bCs/>
          <w:lang w:val="fi-FI"/>
        </w:rPr>
        <w:t xml:space="preserve">ilman reseptiä saatavat </w:t>
      </w:r>
      <w:r w:rsidR="00D64697">
        <w:rPr>
          <w:rFonts w:cs="Arial"/>
          <w:bCs/>
          <w:lang w:val="fi-FI"/>
        </w:rPr>
        <w:t xml:space="preserve">lääkkeet) </w:t>
      </w:r>
      <w:r w:rsidR="00FA099E">
        <w:rPr>
          <w:rFonts w:cs="Arial"/>
          <w:bCs/>
          <w:lang w:val="fi-FI"/>
        </w:rPr>
        <w:t>kysytään osallistujakortissa.</w:t>
      </w:r>
      <w:r>
        <w:rPr>
          <w:rFonts w:cs="Arial"/>
          <w:bCs/>
          <w:lang w:val="fi-FI"/>
        </w:rPr>
        <w:t xml:space="preserve"> </w:t>
      </w:r>
    </w:p>
    <w:p w14:paraId="5D4C2CBD" w14:textId="07CC290A" w:rsidR="00FA099E" w:rsidRDefault="00FA099E" w:rsidP="0049452E">
      <w:pPr>
        <w:jc w:val="both"/>
        <w:rPr>
          <w:rFonts w:cs="Arial"/>
          <w:bCs/>
          <w:lang w:val="fi-FI"/>
        </w:rPr>
      </w:pPr>
    </w:p>
    <w:p w14:paraId="5EB2F4E5" w14:textId="0C43E794" w:rsidR="008B030B" w:rsidRPr="008B030B" w:rsidRDefault="00252EA2" w:rsidP="0049452E">
      <w:pPr>
        <w:jc w:val="both"/>
        <w:rPr>
          <w:rFonts w:cs="Arial"/>
          <w:bCs/>
          <w:lang w:val="fi-FI"/>
        </w:rPr>
      </w:pPr>
      <w:r>
        <w:rPr>
          <w:rFonts w:cs="Arial"/>
          <w:bCs/>
          <w:lang w:val="fi-FI"/>
        </w:rPr>
        <w:t xml:space="preserve">Täysi-ikäiset ja osa lapsista ja nuoristakin osaa huolehtia </w:t>
      </w:r>
      <w:r w:rsidR="00CA7492">
        <w:rPr>
          <w:rFonts w:cs="Arial"/>
          <w:bCs/>
          <w:lang w:val="fi-FI"/>
        </w:rPr>
        <w:t xml:space="preserve">säännöllisesti käytettävien </w:t>
      </w:r>
      <w:r>
        <w:rPr>
          <w:rFonts w:cs="Arial"/>
          <w:bCs/>
          <w:lang w:val="fi-FI"/>
        </w:rPr>
        <w:t>lääkke</w:t>
      </w:r>
      <w:r w:rsidR="00CA7492">
        <w:rPr>
          <w:rFonts w:cs="Arial"/>
          <w:bCs/>
          <w:lang w:val="fi-FI"/>
        </w:rPr>
        <w:t>id</w:t>
      </w:r>
      <w:r>
        <w:rPr>
          <w:rFonts w:cs="Arial"/>
          <w:bCs/>
          <w:lang w:val="fi-FI"/>
        </w:rPr>
        <w:t>en ottamisesta itsenäisesti.</w:t>
      </w:r>
      <w:r w:rsidR="00CA7492" w:rsidRPr="00CA7492">
        <w:rPr>
          <w:rFonts w:cs="Arial"/>
          <w:bCs/>
          <w:lang w:val="fi-FI"/>
        </w:rPr>
        <w:t xml:space="preserve"> </w:t>
      </w:r>
      <w:r w:rsidR="00CA7492">
        <w:rPr>
          <w:rFonts w:cs="Arial"/>
          <w:bCs/>
          <w:lang w:val="fi-FI"/>
        </w:rPr>
        <w:t>On kuitenkin tärkeää, että seurakunnan toimintaa vetävillä henkilöillä on tiedossa osallistujien säännöllinen lääkitys. Mikäli sairauden tai muun terveyteen liittyvän asian kanssa tulee akuutti ongelma seurakunnan toimintaan osallistumisen aikana, on osattava soittaa apua ja kertoa hoitohenkilöstölle osallistujan käyttämistä lääkkeistä.</w:t>
      </w:r>
      <w:r w:rsidR="006778B3">
        <w:rPr>
          <w:rFonts w:cs="Arial"/>
          <w:bCs/>
          <w:lang w:val="fi-FI"/>
        </w:rPr>
        <w:t xml:space="preserve"> </w:t>
      </w:r>
      <w:r w:rsidR="008B030B" w:rsidRPr="00876EB8">
        <w:rPr>
          <w:rFonts w:cs="Arial"/>
          <w:bCs/>
          <w:lang w:val="fi-FI"/>
        </w:rPr>
        <w:t xml:space="preserve">Kuitenkin erityisesti iäkkäiden henkilöiden kohdalla tulee huomioida hellesäällä riittävä nesteiden saatavuus, sillä lääkkeet saattavat </w:t>
      </w:r>
      <w:r w:rsidR="00A374B6" w:rsidRPr="00876EB8">
        <w:rPr>
          <w:rFonts w:cs="Arial"/>
          <w:bCs/>
          <w:lang w:val="fi-FI"/>
        </w:rPr>
        <w:t xml:space="preserve">nestehukan ohella </w:t>
      </w:r>
      <w:r w:rsidR="008B030B" w:rsidRPr="00876EB8">
        <w:rPr>
          <w:rFonts w:cs="Arial"/>
          <w:bCs/>
          <w:lang w:val="fi-FI"/>
        </w:rPr>
        <w:t>lisätä muun muassa kaatumisvaaraa.</w:t>
      </w:r>
    </w:p>
    <w:p w14:paraId="00C5113F" w14:textId="77777777" w:rsidR="008B030B" w:rsidRDefault="008B030B" w:rsidP="0049452E">
      <w:pPr>
        <w:jc w:val="both"/>
        <w:rPr>
          <w:rFonts w:cs="Arial"/>
          <w:bCs/>
          <w:lang w:val="fi-FI"/>
        </w:rPr>
      </w:pPr>
    </w:p>
    <w:p w14:paraId="1DEB2256" w14:textId="1269D2B4" w:rsidR="008B030B" w:rsidRDefault="006778B3" w:rsidP="0049452E">
      <w:pPr>
        <w:jc w:val="both"/>
        <w:rPr>
          <w:rFonts w:cs="Arial"/>
          <w:bCs/>
          <w:color w:val="FF0000"/>
          <w:lang w:val="fi-FI"/>
        </w:rPr>
      </w:pPr>
      <w:r>
        <w:rPr>
          <w:rFonts w:cs="Arial"/>
          <w:bCs/>
          <w:lang w:val="fi-FI"/>
        </w:rPr>
        <w:t>Aikuisten, joille on määrätty edunvalvoja</w:t>
      </w:r>
      <w:r w:rsidR="00252EA2">
        <w:rPr>
          <w:rFonts w:cs="Arial"/>
          <w:bCs/>
          <w:lang w:val="fi-FI"/>
        </w:rPr>
        <w:t xml:space="preserve"> </w:t>
      </w:r>
      <w:r>
        <w:rPr>
          <w:rFonts w:cs="Arial"/>
          <w:bCs/>
          <w:lang w:val="fi-FI"/>
        </w:rPr>
        <w:t xml:space="preserve">ja alaikäisten osallistujien </w:t>
      </w:r>
      <w:r w:rsidR="00252EA2">
        <w:rPr>
          <w:rFonts w:cs="Arial"/>
          <w:bCs/>
          <w:lang w:val="fi-FI"/>
        </w:rPr>
        <w:t xml:space="preserve">kohdalla </w:t>
      </w:r>
      <w:r w:rsidR="00FA099E">
        <w:rPr>
          <w:rFonts w:cs="Arial"/>
          <w:bCs/>
          <w:lang w:val="fi-FI"/>
        </w:rPr>
        <w:t>hu</w:t>
      </w:r>
      <w:r w:rsidR="00FD119E" w:rsidRPr="00FD119E">
        <w:rPr>
          <w:rFonts w:cs="Arial"/>
          <w:bCs/>
          <w:lang w:val="fi-FI"/>
        </w:rPr>
        <w:t>oltaja</w:t>
      </w:r>
      <w:r w:rsidR="00FA099E">
        <w:rPr>
          <w:rFonts w:cs="Arial"/>
          <w:bCs/>
          <w:lang w:val="fi-FI"/>
        </w:rPr>
        <w:t>/</w:t>
      </w:r>
      <w:r w:rsidR="00FC0E54">
        <w:rPr>
          <w:rFonts w:cs="Arial"/>
          <w:bCs/>
          <w:lang w:val="fi-FI"/>
        </w:rPr>
        <w:t>edunvalvoja</w:t>
      </w:r>
      <w:r w:rsidR="00FA099E">
        <w:rPr>
          <w:rFonts w:cs="Arial"/>
          <w:bCs/>
          <w:lang w:val="fi-FI"/>
        </w:rPr>
        <w:t xml:space="preserve"> </w:t>
      </w:r>
      <w:r w:rsidR="00FD119E" w:rsidRPr="00FD119E">
        <w:rPr>
          <w:rFonts w:cs="Arial"/>
          <w:bCs/>
          <w:lang w:val="fi-FI"/>
        </w:rPr>
        <w:t>vastaa siitä, että lapsen/nuoren</w:t>
      </w:r>
      <w:r w:rsidR="00C6296F">
        <w:rPr>
          <w:rFonts w:cs="Arial"/>
          <w:bCs/>
          <w:lang w:val="fi-FI"/>
        </w:rPr>
        <w:t>/huollettavan</w:t>
      </w:r>
      <w:r w:rsidR="00FD119E" w:rsidRPr="00FD119E">
        <w:rPr>
          <w:rFonts w:cs="Arial"/>
          <w:bCs/>
          <w:lang w:val="fi-FI"/>
        </w:rPr>
        <w:t xml:space="preserve"> lääkehoidon tarve ja lääkehoidon kannalta kaikki tarvittava tieto on </w:t>
      </w:r>
      <w:r w:rsidR="00FD119E">
        <w:rPr>
          <w:rFonts w:cs="Arial"/>
          <w:bCs/>
          <w:lang w:val="fi-FI"/>
        </w:rPr>
        <w:t xml:space="preserve">työntekijöiden </w:t>
      </w:r>
      <w:r w:rsidR="00FD119E" w:rsidRPr="00FD119E">
        <w:rPr>
          <w:rFonts w:cs="Arial"/>
          <w:bCs/>
          <w:lang w:val="fi-FI"/>
        </w:rPr>
        <w:t xml:space="preserve">käytettävissä. </w:t>
      </w:r>
      <w:r w:rsidR="00FD119E">
        <w:rPr>
          <w:rFonts w:cs="Arial"/>
          <w:bCs/>
          <w:lang w:val="fi-FI"/>
        </w:rPr>
        <w:t>Tiedot annetaan erillisellä lomakkeella</w:t>
      </w:r>
      <w:r w:rsidR="006969B6">
        <w:rPr>
          <w:rFonts w:cs="Arial"/>
          <w:bCs/>
          <w:lang w:val="fi-FI"/>
        </w:rPr>
        <w:t xml:space="preserve"> tai</w:t>
      </w:r>
      <w:r w:rsidR="00FD119E">
        <w:rPr>
          <w:rFonts w:cs="Arial"/>
          <w:bCs/>
          <w:lang w:val="fi-FI"/>
        </w:rPr>
        <w:t xml:space="preserve"> kirjallisella liitteellä osana osallistumiskorttia</w:t>
      </w:r>
      <w:r w:rsidR="00101EEE">
        <w:rPr>
          <w:rFonts w:cs="Arial"/>
          <w:bCs/>
          <w:lang w:val="fi-FI"/>
        </w:rPr>
        <w:t xml:space="preserve"> toimintaan </w:t>
      </w:r>
      <w:r w:rsidR="00FD119E">
        <w:rPr>
          <w:rFonts w:cs="Arial"/>
          <w:bCs/>
          <w:lang w:val="fi-FI"/>
        </w:rPr>
        <w:t>ilmoittautumisen yhteydessä</w:t>
      </w:r>
      <w:r w:rsidR="008E6C93">
        <w:rPr>
          <w:rFonts w:cs="Arial"/>
          <w:bCs/>
          <w:lang w:val="fi-FI"/>
        </w:rPr>
        <w:t>. Seurakunnan toiminnassa tapahtuvasta l</w:t>
      </w:r>
      <w:r w:rsidR="00C9573A">
        <w:rPr>
          <w:rFonts w:cs="Arial"/>
          <w:bCs/>
          <w:lang w:val="fi-FI"/>
        </w:rPr>
        <w:t xml:space="preserve">ääkehoidosta tulee tehdä yksilökohtainen suunnitelma. </w:t>
      </w:r>
      <w:r w:rsidR="00A73F3E" w:rsidRPr="00876EB8">
        <w:rPr>
          <w:rFonts w:cs="Arial"/>
          <w:bCs/>
          <w:lang w:val="fi-FI"/>
        </w:rPr>
        <w:t>M</w:t>
      </w:r>
      <w:r w:rsidR="00ED74D7" w:rsidRPr="00876EB8">
        <w:rPr>
          <w:rFonts w:cs="Arial"/>
          <w:bCs/>
          <w:lang w:val="fi-FI"/>
        </w:rPr>
        <w:t xml:space="preserve">yös toimintaan osallistuvan henkilön tulee olla tietoinen </w:t>
      </w:r>
      <w:r w:rsidR="00A73F3E" w:rsidRPr="00876EB8">
        <w:rPr>
          <w:rFonts w:cs="Arial"/>
          <w:bCs/>
          <w:lang w:val="fi-FI"/>
        </w:rPr>
        <w:t>suunnitelmasta (</w:t>
      </w:r>
      <w:r w:rsidR="00ED74D7" w:rsidRPr="00876EB8">
        <w:rPr>
          <w:rFonts w:cs="Arial"/>
          <w:bCs/>
          <w:lang w:val="fi-FI"/>
        </w:rPr>
        <w:t>kehitysvaiheensa määrittämissä rajoissa</w:t>
      </w:r>
      <w:r w:rsidR="00A73F3E" w:rsidRPr="00876EB8">
        <w:rPr>
          <w:rFonts w:cs="Arial"/>
          <w:bCs/>
          <w:lang w:val="fi-FI"/>
        </w:rPr>
        <w:t>), jotta hän kykenee tuomaan esille lääkkeidensä mahdolliset haitta- tai sivuvaikutukset</w:t>
      </w:r>
      <w:r w:rsidR="00A73F3E">
        <w:rPr>
          <w:rFonts w:cs="Arial"/>
          <w:bCs/>
          <w:color w:val="FF0000"/>
          <w:lang w:val="fi-FI"/>
        </w:rPr>
        <w:t>.</w:t>
      </w:r>
      <w:r w:rsidR="00ED74D7">
        <w:rPr>
          <w:rFonts w:cs="Arial"/>
          <w:bCs/>
          <w:color w:val="FF0000"/>
          <w:lang w:val="fi-FI"/>
        </w:rPr>
        <w:t xml:space="preserve"> </w:t>
      </w:r>
    </w:p>
    <w:p w14:paraId="362FD4D5" w14:textId="77777777" w:rsidR="008B030B" w:rsidRDefault="008B030B" w:rsidP="0049452E">
      <w:pPr>
        <w:jc w:val="both"/>
        <w:rPr>
          <w:rFonts w:cs="Arial"/>
          <w:bCs/>
          <w:color w:val="FF0000"/>
          <w:lang w:val="fi-FI"/>
        </w:rPr>
      </w:pPr>
    </w:p>
    <w:p w14:paraId="4E5D2880" w14:textId="7B70A805" w:rsidR="003C0F3C" w:rsidRPr="00876EB8" w:rsidRDefault="00876EB8" w:rsidP="0049452E">
      <w:pPr>
        <w:jc w:val="both"/>
        <w:rPr>
          <w:rFonts w:cs="Arial"/>
          <w:bCs/>
          <w:i/>
          <w:iCs/>
          <w:sz w:val="20"/>
          <w:szCs w:val="20"/>
          <w:lang w:val="fi-FI"/>
        </w:rPr>
      </w:pPr>
      <w:r>
        <w:rPr>
          <w:rFonts w:cs="Arial"/>
          <w:bCs/>
          <w:i/>
          <w:iCs/>
          <w:sz w:val="20"/>
          <w:szCs w:val="20"/>
          <w:lang w:val="fi-FI"/>
        </w:rPr>
        <w:t>Turvallinen lääkehoito -</w:t>
      </w:r>
      <w:r w:rsidR="00A73F3E" w:rsidRPr="00876EB8">
        <w:rPr>
          <w:rFonts w:cs="Arial"/>
          <w:bCs/>
          <w:i/>
          <w:iCs/>
          <w:sz w:val="20"/>
          <w:szCs w:val="20"/>
          <w:lang w:val="fi-FI"/>
        </w:rPr>
        <w:t>opas sivu 74</w:t>
      </w:r>
      <w:r w:rsidR="008B030B" w:rsidRPr="00876EB8">
        <w:rPr>
          <w:rFonts w:cs="Arial"/>
          <w:bCs/>
          <w:i/>
          <w:iCs/>
          <w:sz w:val="20"/>
          <w:szCs w:val="20"/>
          <w:lang w:val="fi-FI"/>
        </w:rPr>
        <w:t>:</w:t>
      </w:r>
      <w:r w:rsidR="00A73F3E" w:rsidRPr="00876EB8">
        <w:rPr>
          <w:rFonts w:cs="Arial"/>
          <w:bCs/>
          <w:i/>
          <w:iCs/>
          <w:sz w:val="20"/>
          <w:szCs w:val="20"/>
          <w:lang w:val="fi-FI"/>
        </w:rPr>
        <w:t xml:space="preserve"> </w:t>
      </w:r>
      <w:r w:rsidR="00A73F3E" w:rsidRPr="00876EB8">
        <w:rPr>
          <w:i/>
          <w:iCs/>
          <w:sz w:val="20"/>
          <w:szCs w:val="20"/>
          <w:lang w:val="fi-FI"/>
        </w:rPr>
        <w:t>Asiakas/potilas havaitsee usein itse parhaiten toivotun lääkevasteen sekä mahdolliset haitta- ja sivuvaikutukset. Asiakkaan/potilaan osallisuutta kannattaakin kaikin tavoin tukea ja hänen kokemuksistaan, ml. poikkeamista lääkehoidon toteutumisessa, kysyä lääkkeitä määrätessä ja lääkehoidon vaikutuksia seuratessa.</w:t>
      </w:r>
    </w:p>
    <w:p w14:paraId="525691D4" w14:textId="6E823F32" w:rsidR="00A626BE" w:rsidRDefault="00A626BE" w:rsidP="0049452E">
      <w:pPr>
        <w:jc w:val="both"/>
        <w:rPr>
          <w:rFonts w:cs="Arial"/>
          <w:bCs/>
          <w:lang w:val="fi-FI"/>
        </w:rPr>
      </w:pPr>
    </w:p>
    <w:p w14:paraId="3425E5E1" w14:textId="77777777" w:rsidR="00876EB8" w:rsidRDefault="00876EB8" w:rsidP="0049452E">
      <w:pPr>
        <w:jc w:val="both"/>
        <w:rPr>
          <w:rFonts w:cs="Arial"/>
          <w:bCs/>
          <w:lang w:val="fi-FI"/>
        </w:rPr>
      </w:pPr>
    </w:p>
    <w:p w14:paraId="15BF46C5" w14:textId="18281D67" w:rsidR="00A626BE" w:rsidRDefault="00CA7492" w:rsidP="0049452E">
      <w:pPr>
        <w:jc w:val="both"/>
        <w:rPr>
          <w:rFonts w:cs="Arial"/>
          <w:bCs/>
          <w:lang w:val="fi-FI"/>
        </w:rPr>
      </w:pPr>
      <w:r>
        <w:rPr>
          <w:rFonts w:cs="Arial"/>
          <w:bCs/>
          <w:lang w:val="fi-FI"/>
        </w:rPr>
        <w:t>Ilman reseptiä saatavat</w:t>
      </w:r>
      <w:r w:rsidR="00A626BE">
        <w:rPr>
          <w:rFonts w:cs="Arial"/>
          <w:bCs/>
          <w:lang w:val="fi-FI"/>
        </w:rPr>
        <w:t xml:space="preserve"> itsehoitolääkkeet</w:t>
      </w:r>
    </w:p>
    <w:p w14:paraId="18446A7E" w14:textId="13B6172D" w:rsidR="00C6296F" w:rsidRDefault="00C6296F" w:rsidP="0049452E">
      <w:pPr>
        <w:jc w:val="both"/>
        <w:rPr>
          <w:rFonts w:cs="Arial"/>
          <w:bCs/>
          <w:lang w:val="fi-FI"/>
        </w:rPr>
      </w:pPr>
    </w:p>
    <w:p w14:paraId="1B72480F" w14:textId="4A889518" w:rsidR="0021350D" w:rsidRDefault="008F1EC6" w:rsidP="0049452E">
      <w:pPr>
        <w:jc w:val="both"/>
        <w:rPr>
          <w:rFonts w:cs="Arial"/>
          <w:bCs/>
          <w:lang w:val="fi-FI"/>
        </w:rPr>
      </w:pPr>
      <w:r>
        <w:rPr>
          <w:rFonts w:cs="Arial"/>
          <w:bCs/>
          <w:lang w:val="fi-FI"/>
        </w:rPr>
        <w:t>I</w:t>
      </w:r>
      <w:r w:rsidR="0025065C">
        <w:rPr>
          <w:rFonts w:cs="Arial"/>
          <w:bCs/>
          <w:lang w:val="fi-FI"/>
        </w:rPr>
        <w:t>tsehoitolääkkeillä tarkoitetaa</w:t>
      </w:r>
      <w:r w:rsidR="000139D5">
        <w:rPr>
          <w:rFonts w:cs="Arial"/>
          <w:bCs/>
          <w:lang w:val="fi-FI"/>
        </w:rPr>
        <w:t>n</w:t>
      </w:r>
      <w:r w:rsidR="00597AC0">
        <w:rPr>
          <w:rFonts w:cs="Arial"/>
          <w:bCs/>
          <w:lang w:val="fi-FI"/>
        </w:rPr>
        <w:t xml:space="preserve"> </w:t>
      </w:r>
      <w:r w:rsidR="0092039E">
        <w:rPr>
          <w:rFonts w:cs="Arial"/>
          <w:bCs/>
          <w:lang w:val="fi-FI"/>
        </w:rPr>
        <w:t xml:space="preserve">apteekista </w:t>
      </w:r>
      <w:r w:rsidR="00233B67">
        <w:rPr>
          <w:rFonts w:cs="Arial"/>
          <w:bCs/>
          <w:lang w:val="fi-FI"/>
        </w:rPr>
        <w:t xml:space="preserve">ilman reseptiä </w:t>
      </w:r>
      <w:r w:rsidR="0092039E">
        <w:rPr>
          <w:rFonts w:cs="Arial"/>
          <w:bCs/>
          <w:lang w:val="fi-FI"/>
        </w:rPr>
        <w:t xml:space="preserve">saatavia lääkkeitä. </w:t>
      </w:r>
      <w:r w:rsidR="002A2363">
        <w:rPr>
          <w:rFonts w:cs="Arial"/>
          <w:bCs/>
          <w:lang w:val="fi-FI"/>
        </w:rPr>
        <w:t>Näitä ovat mm. äkilliseen särkyyn, kipuun, kuumeeseen</w:t>
      </w:r>
      <w:r w:rsidR="0013235B">
        <w:rPr>
          <w:rFonts w:cs="Arial"/>
          <w:bCs/>
          <w:lang w:val="fi-FI"/>
        </w:rPr>
        <w:t xml:space="preserve"> ja allergiaoireisiin</w:t>
      </w:r>
      <w:r w:rsidR="00D15755">
        <w:rPr>
          <w:rFonts w:cs="Arial"/>
          <w:bCs/>
          <w:lang w:val="fi-FI"/>
        </w:rPr>
        <w:t xml:space="preserve"> tarkoitetut</w:t>
      </w:r>
      <w:r w:rsidR="00974628">
        <w:rPr>
          <w:rFonts w:cs="Arial"/>
          <w:bCs/>
          <w:lang w:val="fi-FI"/>
        </w:rPr>
        <w:t xml:space="preserve"> </w:t>
      </w:r>
      <w:r w:rsidR="0013235B">
        <w:rPr>
          <w:rFonts w:cs="Arial"/>
          <w:bCs/>
          <w:lang w:val="fi-FI"/>
        </w:rPr>
        <w:t xml:space="preserve">käytettävät </w:t>
      </w:r>
      <w:r w:rsidR="00974628">
        <w:rPr>
          <w:rFonts w:cs="Arial"/>
          <w:bCs/>
          <w:lang w:val="fi-FI"/>
        </w:rPr>
        <w:t xml:space="preserve">lääkkeet. </w:t>
      </w:r>
      <w:r w:rsidR="00C6296F">
        <w:rPr>
          <w:rFonts w:cs="Arial"/>
          <w:bCs/>
          <w:lang w:val="fi-FI"/>
        </w:rPr>
        <w:t>Seurakunnan toiminnassa voidaan antaa</w:t>
      </w:r>
      <w:r>
        <w:rPr>
          <w:rFonts w:cs="Arial"/>
          <w:bCs/>
          <w:lang w:val="fi-FI"/>
        </w:rPr>
        <w:t xml:space="preserve"> osallistujille</w:t>
      </w:r>
      <w:r w:rsidR="00C6296F">
        <w:rPr>
          <w:rFonts w:cs="Arial"/>
          <w:bCs/>
          <w:lang w:val="fi-FI"/>
        </w:rPr>
        <w:t xml:space="preserve"> itsehoitolääkkeitä vain akuuteissa tilanteissa, joissa esim. kivun</w:t>
      </w:r>
      <w:r w:rsidR="00743E2F">
        <w:rPr>
          <w:rFonts w:cs="Arial"/>
          <w:bCs/>
          <w:lang w:val="fi-FI"/>
        </w:rPr>
        <w:t xml:space="preserve"> tai oireen</w:t>
      </w:r>
      <w:r w:rsidR="00C6296F">
        <w:rPr>
          <w:rFonts w:cs="Arial"/>
          <w:bCs/>
          <w:lang w:val="fi-FI"/>
        </w:rPr>
        <w:t xml:space="preserve"> helpottaminen on välttämätöntä. Työnantaja</w:t>
      </w:r>
      <w:r w:rsidR="0064274E">
        <w:rPr>
          <w:rFonts w:cs="Arial"/>
          <w:bCs/>
          <w:lang w:val="fi-FI"/>
        </w:rPr>
        <w:t>/esihenkilö</w:t>
      </w:r>
      <w:r w:rsidR="00C6296F">
        <w:rPr>
          <w:rFonts w:cs="Arial"/>
          <w:bCs/>
          <w:lang w:val="fi-FI"/>
        </w:rPr>
        <w:t xml:space="preserve"> ja</w:t>
      </w:r>
      <w:r w:rsidR="0064274E">
        <w:rPr>
          <w:rFonts w:cs="Arial"/>
          <w:bCs/>
          <w:lang w:val="fi-FI"/>
        </w:rPr>
        <w:t>/tai</w:t>
      </w:r>
      <w:r w:rsidR="00C6296F">
        <w:rPr>
          <w:rFonts w:cs="Arial"/>
          <w:bCs/>
          <w:lang w:val="fi-FI"/>
        </w:rPr>
        <w:t xml:space="preserve"> osallistujan huoltaja/edunvalvoja määrittelee </w:t>
      </w:r>
      <w:r w:rsidR="00A87956">
        <w:rPr>
          <w:rFonts w:cs="Arial"/>
          <w:bCs/>
          <w:lang w:val="fi-FI"/>
        </w:rPr>
        <w:t>lääkehoidosta vastaavan työntekijän osaamisen arvioida itse</w:t>
      </w:r>
      <w:r w:rsidR="00E84481">
        <w:rPr>
          <w:rFonts w:cs="Arial"/>
          <w:bCs/>
          <w:lang w:val="fi-FI"/>
        </w:rPr>
        <w:t>h</w:t>
      </w:r>
      <w:r w:rsidR="00A87956">
        <w:rPr>
          <w:rFonts w:cs="Arial"/>
          <w:bCs/>
          <w:lang w:val="fi-FI"/>
        </w:rPr>
        <w:t>oitolääkkeen</w:t>
      </w:r>
      <w:r w:rsidR="00E84481">
        <w:rPr>
          <w:rFonts w:cs="Arial"/>
          <w:bCs/>
          <w:lang w:val="fi-FI"/>
        </w:rPr>
        <w:t xml:space="preserve"> tarpeen.</w:t>
      </w:r>
      <w:r w:rsidR="00942B95">
        <w:rPr>
          <w:rFonts w:cs="Arial"/>
          <w:bCs/>
          <w:lang w:val="fi-FI"/>
        </w:rPr>
        <w:t xml:space="preserve"> </w:t>
      </w:r>
      <w:r w:rsidR="00636EC3">
        <w:rPr>
          <w:rFonts w:cs="Arial"/>
          <w:bCs/>
          <w:lang w:val="fi-FI"/>
        </w:rPr>
        <w:t xml:space="preserve">Lääkkeen </w:t>
      </w:r>
      <w:r w:rsidR="00636EC3">
        <w:rPr>
          <w:rFonts w:cs="Arial"/>
          <w:bCs/>
          <w:lang w:val="fi-FI"/>
        </w:rPr>
        <w:lastRenderedPageBreak/>
        <w:t xml:space="preserve">antamisesta vastaavan työntekijän tulee olla tietoinen lääkkeen soveltuvuudesta osallistujalle ja </w:t>
      </w:r>
      <w:r w:rsidR="00F634B6">
        <w:rPr>
          <w:rFonts w:cs="Arial"/>
          <w:bCs/>
          <w:lang w:val="fi-FI"/>
        </w:rPr>
        <w:t xml:space="preserve">kyseisen akuutin </w:t>
      </w:r>
      <w:r w:rsidR="00636EC3">
        <w:rPr>
          <w:rFonts w:cs="Arial"/>
          <w:bCs/>
          <w:lang w:val="fi-FI"/>
        </w:rPr>
        <w:t xml:space="preserve">kivun tai </w:t>
      </w:r>
      <w:r w:rsidR="00063F69">
        <w:rPr>
          <w:rFonts w:cs="Arial"/>
          <w:bCs/>
          <w:lang w:val="fi-FI"/>
        </w:rPr>
        <w:t xml:space="preserve">oireen </w:t>
      </w:r>
      <w:r w:rsidR="00F634B6">
        <w:rPr>
          <w:rFonts w:cs="Arial"/>
          <w:bCs/>
          <w:lang w:val="fi-FI"/>
        </w:rPr>
        <w:t>helpottamiseen</w:t>
      </w:r>
      <w:r w:rsidR="00063F69">
        <w:rPr>
          <w:rFonts w:cs="Arial"/>
          <w:bCs/>
          <w:lang w:val="fi-FI"/>
        </w:rPr>
        <w:t xml:space="preserve">. </w:t>
      </w:r>
      <w:r w:rsidR="00E84481">
        <w:rPr>
          <w:rFonts w:cs="Arial"/>
          <w:bCs/>
          <w:lang w:val="fi-FI"/>
        </w:rPr>
        <w:t xml:space="preserve"> </w:t>
      </w:r>
    </w:p>
    <w:p w14:paraId="6970A43B" w14:textId="5F58E1A8" w:rsidR="00C6296F" w:rsidRDefault="00942B95" w:rsidP="0049452E">
      <w:pPr>
        <w:jc w:val="both"/>
        <w:rPr>
          <w:rFonts w:cs="Arial"/>
          <w:bCs/>
          <w:lang w:val="fi-FI"/>
        </w:rPr>
      </w:pPr>
      <w:r>
        <w:rPr>
          <w:rFonts w:cs="Arial"/>
          <w:bCs/>
          <w:lang w:val="fi-FI"/>
        </w:rPr>
        <w:t>Itsehoitolääkkeiden antamise</w:t>
      </w:r>
      <w:r w:rsidR="006F371E">
        <w:rPr>
          <w:rFonts w:cs="Arial"/>
          <w:bCs/>
          <w:lang w:val="fi-FI"/>
        </w:rPr>
        <w:t xml:space="preserve">en on pyydettävä lupa osallistujan huoltajalta/edunvalvojalta, mikäli kyseessä on alaikäinen tai </w:t>
      </w:r>
      <w:r w:rsidR="003E008B">
        <w:rPr>
          <w:rFonts w:cs="Arial"/>
          <w:bCs/>
          <w:lang w:val="fi-FI"/>
        </w:rPr>
        <w:t>edunvalvo</w:t>
      </w:r>
      <w:r w:rsidR="007B3273">
        <w:rPr>
          <w:rFonts w:cs="Arial"/>
          <w:bCs/>
          <w:lang w:val="fi-FI"/>
        </w:rPr>
        <w:t>nnan kautta huollettava</w:t>
      </w:r>
      <w:r w:rsidR="003E008B">
        <w:rPr>
          <w:rFonts w:cs="Arial"/>
          <w:bCs/>
          <w:lang w:val="fi-FI"/>
        </w:rPr>
        <w:t xml:space="preserve"> osallistuj</w:t>
      </w:r>
      <w:r w:rsidR="006F371E">
        <w:rPr>
          <w:rFonts w:cs="Arial"/>
          <w:bCs/>
          <w:lang w:val="fi-FI"/>
        </w:rPr>
        <w:t>a.</w:t>
      </w:r>
      <w:r w:rsidR="00242E5E">
        <w:rPr>
          <w:rFonts w:cs="Arial"/>
          <w:bCs/>
          <w:lang w:val="fi-FI"/>
        </w:rPr>
        <w:t xml:space="preserve"> </w:t>
      </w:r>
      <w:r w:rsidR="00951257">
        <w:rPr>
          <w:rFonts w:cs="Arial"/>
          <w:bCs/>
          <w:lang w:val="fi-FI"/>
        </w:rPr>
        <w:t xml:space="preserve">Lupa voidaan pyytää jo toimintaan ilmoittautumisen yhteydessä, jolloin kysytään myös </w:t>
      </w:r>
      <w:r w:rsidR="00E478A2">
        <w:rPr>
          <w:rFonts w:cs="Arial"/>
          <w:bCs/>
          <w:lang w:val="fi-FI"/>
        </w:rPr>
        <w:t>itsehoitolääkkeiden soveltuvuudesta osallistujalle.</w:t>
      </w:r>
      <w:r w:rsidR="00AE636D">
        <w:rPr>
          <w:rFonts w:cs="Arial"/>
          <w:bCs/>
          <w:lang w:val="fi-FI"/>
        </w:rPr>
        <w:t xml:space="preserve"> Ennen lääkkeen antamista suositellaan työntekijän ottavan yhteyttä huoltajaan/edunvalvojaan. </w:t>
      </w:r>
      <w:r w:rsidR="001560F1">
        <w:rPr>
          <w:rFonts w:cs="Arial"/>
          <w:bCs/>
          <w:lang w:val="fi-FI"/>
        </w:rPr>
        <w:t xml:space="preserve">Lääkehoitoon liittyvissä </w:t>
      </w:r>
      <w:r w:rsidR="00637E7C">
        <w:rPr>
          <w:rFonts w:cs="Arial"/>
          <w:bCs/>
          <w:lang w:val="fi-FI"/>
        </w:rPr>
        <w:t xml:space="preserve">kysymyksissä neuvoa voi kysyä myös Yliopiston Apteekin verkkosivulla olevan </w:t>
      </w:r>
      <w:proofErr w:type="spellStart"/>
      <w:r w:rsidR="000F7CEC">
        <w:rPr>
          <w:rFonts w:cs="Arial"/>
          <w:bCs/>
          <w:lang w:val="fi-FI"/>
        </w:rPr>
        <w:t>chat</w:t>
      </w:r>
      <w:proofErr w:type="spellEnd"/>
      <w:r w:rsidR="000F7CEC">
        <w:rPr>
          <w:rFonts w:cs="Arial"/>
          <w:bCs/>
          <w:lang w:val="fi-FI"/>
        </w:rPr>
        <w:t>-palvelun kautta tai soittamalla asiakaspalveluun</w:t>
      </w:r>
      <w:r w:rsidR="00E70098">
        <w:rPr>
          <w:rFonts w:cs="Arial"/>
          <w:bCs/>
          <w:lang w:val="fi-FI"/>
        </w:rPr>
        <w:t xml:space="preserve"> 0300 20200 (palvelee 24/7).</w:t>
      </w:r>
    </w:p>
    <w:p w14:paraId="6FD5DB52" w14:textId="77777777" w:rsidR="00926F58" w:rsidRDefault="00926F58" w:rsidP="0049452E">
      <w:pPr>
        <w:jc w:val="both"/>
        <w:rPr>
          <w:rFonts w:cs="Arial"/>
          <w:bCs/>
          <w:lang w:val="fi-FI"/>
        </w:rPr>
      </w:pPr>
    </w:p>
    <w:p w14:paraId="25A0E826" w14:textId="28F6BA18" w:rsidR="00926F58" w:rsidRDefault="00926F58" w:rsidP="0049452E">
      <w:pPr>
        <w:jc w:val="both"/>
        <w:rPr>
          <w:rFonts w:cs="Arial"/>
          <w:bCs/>
          <w:lang w:val="fi-FI"/>
        </w:rPr>
      </w:pPr>
    </w:p>
    <w:p w14:paraId="1C4DFEB7" w14:textId="67AB0C48" w:rsidR="00926F58" w:rsidRDefault="00926F58" w:rsidP="0049452E">
      <w:pPr>
        <w:jc w:val="both"/>
        <w:rPr>
          <w:rFonts w:cs="Arial"/>
          <w:bCs/>
          <w:lang w:val="fi-FI"/>
        </w:rPr>
      </w:pPr>
      <w:r>
        <w:rPr>
          <w:rFonts w:cs="Arial"/>
          <w:bCs/>
          <w:lang w:val="fi-FI"/>
        </w:rPr>
        <w:t>Lääkehoitosuunnitelma</w:t>
      </w:r>
    </w:p>
    <w:p w14:paraId="66E7882B" w14:textId="77777777" w:rsidR="003C0F3C" w:rsidRDefault="003C0F3C" w:rsidP="0049452E">
      <w:pPr>
        <w:jc w:val="both"/>
        <w:rPr>
          <w:rFonts w:cs="Arial"/>
          <w:bCs/>
          <w:sz w:val="18"/>
          <w:szCs w:val="18"/>
          <w:lang w:val="fi-FI"/>
        </w:rPr>
      </w:pPr>
    </w:p>
    <w:p w14:paraId="5B5FD95F" w14:textId="40664F38" w:rsidR="00D24427" w:rsidRPr="00D24427" w:rsidRDefault="00C9573A" w:rsidP="0049452E">
      <w:pPr>
        <w:autoSpaceDE w:val="0"/>
        <w:autoSpaceDN w:val="0"/>
        <w:adjustRightInd w:val="0"/>
        <w:jc w:val="both"/>
        <w:rPr>
          <w:rFonts w:ascii="Arial Unicode MS" w:hAnsi="Arial Unicode MS"/>
          <w:lang w:val="fi-FI"/>
        </w:rPr>
      </w:pPr>
      <w:r w:rsidRPr="00C9573A">
        <w:rPr>
          <w:rFonts w:ascii="Arial Unicode MS" w:hAnsi="Arial Unicode MS"/>
          <w:lang w:val="fi-FI"/>
        </w:rPr>
        <w:t>Lääkehoitosuunnitelman perustana on Sosiaali- ja terveysministeriön vuonna 20</w:t>
      </w:r>
      <w:r w:rsidR="00F8192B">
        <w:rPr>
          <w:rFonts w:ascii="Arial Unicode MS" w:hAnsi="Arial Unicode MS"/>
          <w:lang w:val="fi-FI"/>
        </w:rPr>
        <w:t>06</w:t>
      </w:r>
      <w:r w:rsidR="003F37D3">
        <w:rPr>
          <w:rFonts w:ascii="Arial Unicode MS" w:hAnsi="Arial Unicode MS"/>
          <w:lang w:val="fi-FI"/>
        </w:rPr>
        <w:t xml:space="preserve"> </w:t>
      </w:r>
      <w:r w:rsidRPr="00C9573A">
        <w:rPr>
          <w:rFonts w:ascii="Arial Unicode MS" w:hAnsi="Arial Unicode MS"/>
          <w:lang w:val="fi-FI"/>
        </w:rPr>
        <w:t>julkaisema</w:t>
      </w:r>
      <w:r w:rsidR="001717C3">
        <w:rPr>
          <w:rFonts w:ascii="Arial Unicode MS" w:hAnsi="Arial Unicode MS"/>
          <w:lang w:val="fi-FI"/>
        </w:rPr>
        <w:t xml:space="preserve"> ja vuonna 2021 päivitetty</w:t>
      </w:r>
      <w:r w:rsidRPr="00C9573A">
        <w:rPr>
          <w:rFonts w:ascii="Arial Unicode MS" w:hAnsi="Arial Unicode MS"/>
          <w:lang w:val="fi-FI"/>
        </w:rPr>
        <w:t xml:space="preserve"> opas </w:t>
      </w:r>
      <w:r w:rsidRPr="00F8192B">
        <w:rPr>
          <w:rFonts w:ascii="Arial Unicode MS" w:hAnsi="Arial Unicode MS"/>
          <w:i/>
          <w:iCs/>
          <w:lang w:val="fi-FI"/>
        </w:rPr>
        <w:t>Turvallinen lääkehoito</w:t>
      </w:r>
      <w:r w:rsidR="009617AF" w:rsidRPr="00F8192B">
        <w:rPr>
          <w:rFonts w:ascii="Arial Unicode MS" w:hAnsi="Arial Unicode MS"/>
          <w:i/>
          <w:iCs/>
          <w:lang w:val="fi-FI"/>
        </w:rPr>
        <w:t xml:space="preserve"> </w:t>
      </w:r>
      <w:r w:rsidR="00155565" w:rsidRPr="00F8192B">
        <w:rPr>
          <w:rFonts w:ascii="Arial Unicode MS" w:hAnsi="Arial Unicode MS"/>
          <w:i/>
          <w:iCs/>
          <w:lang w:val="fi-FI"/>
        </w:rPr>
        <w:t>– opas lääkehoitosuunnitelman tekemiseen</w:t>
      </w:r>
      <w:r w:rsidR="00FA099E" w:rsidRPr="00F8192B">
        <w:rPr>
          <w:rFonts w:ascii="Arial Unicode MS" w:hAnsi="Arial Unicode MS"/>
          <w:lang w:val="fi-FI"/>
        </w:rPr>
        <w:t>.</w:t>
      </w:r>
      <w:r w:rsidR="00D24427" w:rsidRPr="00F8192B">
        <w:rPr>
          <w:lang w:val="fi-FI"/>
        </w:rPr>
        <w:t xml:space="preserve"> </w:t>
      </w:r>
      <w:r w:rsidR="00D24427" w:rsidRPr="00F8192B">
        <w:rPr>
          <w:rFonts w:ascii="Arial Unicode MS" w:hAnsi="Arial Unicode MS"/>
          <w:lang w:val="fi-FI"/>
        </w:rPr>
        <w:t>Opas</w:t>
      </w:r>
      <w:r w:rsidR="00D24427" w:rsidRPr="00D24427">
        <w:rPr>
          <w:rFonts w:ascii="Arial Unicode MS" w:hAnsi="Arial Unicode MS"/>
          <w:lang w:val="fi-FI"/>
        </w:rPr>
        <w:t xml:space="preserve"> kokoaa yhteen lakien, asetusten ja viranomaisohjeiden antamat</w:t>
      </w:r>
      <w:r w:rsidR="00D24427">
        <w:rPr>
          <w:rFonts w:ascii="Arial Unicode MS" w:hAnsi="Arial Unicode MS"/>
          <w:lang w:val="fi-FI"/>
        </w:rPr>
        <w:t xml:space="preserve"> </w:t>
      </w:r>
      <w:r w:rsidR="00D24427" w:rsidRPr="00D24427">
        <w:rPr>
          <w:rFonts w:ascii="Arial Unicode MS" w:hAnsi="Arial Unicode MS"/>
          <w:lang w:val="fi-FI"/>
        </w:rPr>
        <w:t>suuntalinjat lääkitysturvallisuudesta. Näiden lisäksi oppaassa pyritään ottamaan</w:t>
      </w:r>
      <w:r w:rsidR="00D24427">
        <w:rPr>
          <w:rFonts w:ascii="Arial Unicode MS" w:hAnsi="Arial Unicode MS"/>
          <w:lang w:val="fi-FI"/>
        </w:rPr>
        <w:t xml:space="preserve"> </w:t>
      </w:r>
      <w:r w:rsidR="00D24427" w:rsidRPr="00D24427">
        <w:rPr>
          <w:rFonts w:ascii="Arial Unicode MS" w:hAnsi="Arial Unicode MS"/>
          <w:lang w:val="fi-FI"/>
        </w:rPr>
        <w:t>esiin keskeisiä suosituksia</w:t>
      </w:r>
      <w:r w:rsidR="0018454C">
        <w:rPr>
          <w:rFonts w:ascii="Arial Unicode MS" w:hAnsi="Arial Unicode MS"/>
          <w:lang w:val="fi-FI"/>
        </w:rPr>
        <w:t xml:space="preserve"> turvallisesta lääkkeiden käytöstä.</w:t>
      </w:r>
    </w:p>
    <w:p w14:paraId="0723061B" w14:textId="3651A78C" w:rsidR="00C9573A" w:rsidRDefault="00D24427" w:rsidP="0049452E">
      <w:pPr>
        <w:autoSpaceDE w:val="0"/>
        <w:autoSpaceDN w:val="0"/>
        <w:adjustRightInd w:val="0"/>
        <w:jc w:val="both"/>
        <w:rPr>
          <w:rFonts w:ascii="Arial Unicode MS" w:hAnsi="Arial Unicode MS"/>
          <w:lang w:val="fi-FI"/>
        </w:rPr>
      </w:pPr>
      <w:r w:rsidRPr="00D24427">
        <w:rPr>
          <w:rFonts w:ascii="Arial Unicode MS" w:hAnsi="Arial Unicode MS"/>
          <w:lang w:val="fi-FI"/>
        </w:rPr>
        <w:t>sekä esittelemään lääkehoidon</w:t>
      </w:r>
      <w:r w:rsidR="0018454C">
        <w:rPr>
          <w:rFonts w:ascii="Arial Unicode MS" w:hAnsi="Arial Unicode MS"/>
          <w:lang w:val="fi-FI"/>
        </w:rPr>
        <w:t xml:space="preserve"> </w:t>
      </w:r>
      <w:r w:rsidR="0018454C" w:rsidRPr="00D24427">
        <w:rPr>
          <w:rFonts w:ascii="Arial Unicode MS" w:hAnsi="Arial Unicode MS"/>
          <w:lang w:val="fi-FI"/>
        </w:rPr>
        <w:t>turvallisuuden edistämiseen kehitettyjä</w:t>
      </w:r>
      <w:r w:rsidR="0018454C">
        <w:rPr>
          <w:rFonts w:ascii="Arial Unicode MS" w:hAnsi="Arial Unicode MS"/>
          <w:lang w:val="fi-FI"/>
        </w:rPr>
        <w:t xml:space="preserve"> hyväksi havaittuja käytänteitä</w:t>
      </w:r>
      <w:r w:rsidRPr="00D24427">
        <w:rPr>
          <w:rFonts w:ascii="Arial Unicode MS" w:hAnsi="Arial Unicode MS"/>
          <w:lang w:val="fi-FI"/>
        </w:rPr>
        <w:t>.</w:t>
      </w:r>
      <w:r w:rsidR="00FA099E">
        <w:rPr>
          <w:rFonts w:ascii="Arial Unicode MS" w:hAnsi="Arial Unicode MS"/>
          <w:lang w:val="fi-FI"/>
        </w:rPr>
        <w:t xml:space="preserve"> </w:t>
      </w:r>
      <w:r w:rsidR="00C9573A" w:rsidRPr="00C9573A">
        <w:rPr>
          <w:rFonts w:ascii="Arial Unicode MS" w:hAnsi="Arial Unicode MS"/>
          <w:lang w:val="fi-FI"/>
        </w:rPr>
        <w:t xml:space="preserve">Oppaan pohjalta </w:t>
      </w:r>
      <w:r w:rsidR="00FA099E">
        <w:rPr>
          <w:rFonts w:ascii="Arial Unicode MS" w:hAnsi="Arial Unicode MS"/>
          <w:lang w:val="fi-FI"/>
        </w:rPr>
        <w:t>osallistujalle</w:t>
      </w:r>
      <w:r w:rsidR="00C9573A" w:rsidRPr="00C9573A">
        <w:rPr>
          <w:rFonts w:ascii="Arial Unicode MS" w:hAnsi="Arial Unicode MS"/>
          <w:lang w:val="fi-FI"/>
        </w:rPr>
        <w:t xml:space="preserve"> tehdään tarvittaessa lääkehoitosuunnitelma.</w:t>
      </w:r>
    </w:p>
    <w:p w14:paraId="6C1A731A" w14:textId="4DBEA29B" w:rsidR="00F37AE2" w:rsidRDefault="00F37AE2" w:rsidP="0049452E">
      <w:pPr>
        <w:autoSpaceDE w:val="0"/>
        <w:autoSpaceDN w:val="0"/>
        <w:adjustRightInd w:val="0"/>
        <w:jc w:val="both"/>
        <w:rPr>
          <w:rFonts w:ascii="Arial Unicode MS" w:hAnsi="Arial Unicode MS"/>
          <w:lang w:val="fi-FI"/>
        </w:rPr>
      </w:pPr>
    </w:p>
    <w:p w14:paraId="2570FF62" w14:textId="77777777" w:rsidR="00F37AE2" w:rsidRDefault="00F37AE2" w:rsidP="0049452E">
      <w:pPr>
        <w:autoSpaceDE w:val="0"/>
        <w:autoSpaceDN w:val="0"/>
        <w:adjustRightInd w:val="0"/>
        <w:jc w:val="both"/>
        <w:rPr>
          <w:rFonts w:ascii="Arial Unicode MS" w:hAnsi="Arial Unicode MS"/>
          <w:lang w:val="fi-FI"/>
        </w:rPr>
      </w:pPr>
    </w:p>
    <w:p w14:paraId="0E882C6A" w14:textId="191C8E17" w:rsidR="00653629" w:rsidRDefault="00653629" w:rsidP="0049452E">
      <w:pPr>
        <w:autoSpaceDE w:val="0"/>
        <w:autoSpaceDN w:val="0"/>
        <w:adjustRightInd w:val="0"/>
        <w:jc w:val="both"/>
        <w:rPr>
          <w:rFonts w:ascii="Arial Unicode MS" w:hAnsi="Arial Unicode MS"/>
          <w:lang w:val="fi-FI"/>
        </w:rPr>
      </w:pPr>
    </w:p>
    <w:p w14:paraId="7783C8F1" w14:textId="0C675624" w:rsidR="00653629" w:rsidRDefault="00C243C9" w:rsidP="0049452E">
      <w:pPr>
        <w:autoSpaceDE w:val="0"/>
        <w:autoSpaceDN w:val="0"/>
        <w:adjustRightInd w:val="0"/>
        <w:jc w:val="both"/>
        <w:rPr>
          <w:rFonts w:ascii="Arial Unicode MS" w:hAnsi="Arial Unicode MS"/>
          <w:lang w:val="fi-FI"/>
        </w:rPr>
      </w:pPr>
      <w:r>
        <w:rPr>
          <w:rFonts w:ascii="Arial Unicode MS" w:hAnsi="Arial Unicode MS"/>
          <w:lang w:val="fi-FI"/>
        </w:rPr>
        <w:t>LÄÄKEHOIDON TOTEUTTAMISEN ERITYISPIIRTEITÄ</w:t>
      </w:r>
      <w:r w:rsidR="00ED74D7">
        <w:rPr>
          <w:rFonts w:ascii="Arial Unicode MS" w:hAnsi="Arial Unicode MS"/>
          <w:lang w:val="fi-FI"/>
        </w:rPr>
        <w:t xml:space="preserve"> </w:t>
      </w:r>
      <w:r>
        <w:rPr>
          <w:rFonts w:ascii="Arial Unicode MS" w:hAnsi="Arial Unicode MS"/>
          <w:lang w:val="fi-FI"/>
        </w:rPr>
        <w:t xml:space="preserve">MUISSA </w:t>
      </w:r>
      <w:r w:rsidRPr="00876EB8">
        <w:rPr>
          <w:rFonts w:ascii="Arial Unicode MS" w:hAnsi="Arial Unicode MS"/>
          <w:lang w:val="fi-FI"/>
        </w:rPr>
        <w:t>KU</w:t>
      </w:r>
      <w:r w:rsidR="00ED74D7" w:rsidRPr="00876EB8">
        <w:rPr>
          <w:rFonts w:ascii="Arial Unicode MS" w:hAnsi="Arial Unicode MS"/>
          <w:lang w:val="fi-FI"/>
        </w:rPr>
        <w:t>I</w:t>
      </w:r>
      <w:r w:rsidR="00876EB8" w:rsidRPr="00876EB8">
        <w:rPr>
          <w:rFonts w:ascii="Arial Unicode MS" w:hAnsi="Arial Unicode MS"/>
          <w:lang w:val="fi-FI"/>
        </w:rPr>
        <w:t>N</w:t>
      </w:r>
      <w:r w:rsidR="00876EB8">
        <w:rPr>
          <w:rFonts w:ascii="Arial Unicode MS" w:hAnsi="Arial Unicode MS"/>
          <w:color w:val="FF0000"/>
          <w:lang w:val="fi-FI"/>
        </w:rPr>
        <w:t xml:space="preserve"> </w:t>
      </w:r>
      <w:r>
        <w:rPr>
          <w:rFonts w:ascii="Arial Unicode MS" w:hAnsi="Arial Unicode MS"/>
          <w:lang w:val="fi-FI"/>
        </w:rPr>
        <w:t>SOSIAALI- JA TERVEYDENHUOLON YKSIKÖISSÄ</w:t>
      </w:r>
    </w:p>
    <w:p w14:paraId="425C9C7E" w14:textId="75EC5CD2" w:rsidR="00F37AE2" w:rsidRDefault="00F37AE2" w:rsidP="0049452E">
      <w:pPr>
        <w:autoSpaceDE w:val="0"/>
        <w:autoSpaceDN w:val="0"/>
        <w:adjustRightInd w:val="0"/>
        <w:jc w:val="both"/>
        <w:rPr>
          <w:rFonts w:ascii="Arial Unicode MS" w:hAnsi="Arial Unicode MS"/>
          <w:lang w:val="fi-FI"/>
        </w:rPr>
      </w:pPr>
    </w:p>
    <w:p w14:paraId="497469A7" w14:textId="2CF5C7B8" w:rsidR="00EC2421" w:rsidRDefault="00F37AE2" w:rsidP="0049452E">
      <w:pPr>
        <w:autoSpaceDE w:val="0"/>
        <w:autoSpaceDN w:val="0"/>
        <w:adjustRightInd w:val="0"/>
        <w:jc w:val="both"/>
        <w:rPr>
          <w:rFonts w:ascii="Arial Unicode MS" w:hAnsi="Arial Unicode MS"/>
          <w:lang w:val="fi-FI"/>
        </w:rPr>
      </w:pPr>
      <w:r w:rsidRPr="00C9573A">
        <w:rPr>
          <w:rFonts w:ascii="Arial Unicode MS" w:hAnsi="Arial Unicode MS"/>
          <w:lang w:val="fi-FI"/>
        </w:rPr>
        <w:t xml:space="preserve">Toimintaympäristöjä, joissa lääkehoitoa toteuttavat muut kuin terveydenhuollon koulutuksen saaneet henkilöt, kutsutaan </w:t>
      </w:r>
      <w:r w:rsidRPr="00FA099E">
        <w:rPr>
          <w:rFonts w:ascii="Arial Unicode MS" w:hAnsi="Arial Unicode MS"/>
          <w:i/>
          <w:lang w:val="fi-FI"/>
        </w:rPr>
        <w:t>Turvallinen lääkehoito</w:t>
      </w:r>
      <w:r w:rsidRPr="00C9573A">
        <w:rPr>
          <w:rFonts w:ascii="Arial Unicode MS" w:hAnsi="Arial Unicode MS"/>
          <w:lang w:val="fi-FI"/>
        </w:rPr>
        <w:t xml:space="preserve"> -oppaassa lääkehoidon epätyypillisiksi alueiksi. </w:t>
      </w:r>
    </w:p>
    <w:p w14:paraId="0B7E645E" w14:textId="77777777" w:rsidR="00EC2421" w:rsidRDefault="00EC2421" w:rsidP="0049452E">
      <w:pPr>
        <w:autoSpaceDE w:val="0"/>
        <w:autoSpaceDN w:val="0"/>
        <w:adjustRightInd w:val="0"/>
        <w:jc w:val="both"/>
        <w:rPr>
          <w:rFonts w:ascii="Arial Unicode MS" w:hAnsi="Arial Unicode MS"/>
          <w:lang w:val="fi-FI"/>
        </w:rPr>
      </w:pPr>
    </w:p>
    <w:p w14:paraId="6BFBB582" w14:textId="659D639E" w:rsidR="00E33C22" w:rsidRPr="00ED74D7" w:rsidRDefault="00E33C22" w:rsidP="0049452E">
      <w:pPr>
        <w:jc w:val="both"/>
        <w:rPr>
          <w:rFonts w:cs="Myriad Pro"/>
          <w:color w:val="000000"/>
          <w:lang w:val="fi-FI"/>
        </w:rPr>
      </w:pPr>
      <w:r w:rsidRPr="00ED74D7">
        <w:rPr>
          <w:rFonts w:cs="Myriad Pro"/>
          <w:color w:val="000000"/>
          <w:lang w:val="fi-FI"/>
        </w:rPr>
        <w:t xml:space="preserve">Sosiaali- ja terveydenhuollon ammattihenkilöiden lisäksi myös joidenkin muiden ammattihenkilöiden tutkintoihin (kuten sosionomi AMK) sisältyy </w:t>
      </w:r>
      <w:r w:rsidRPr="00ED74D7">
        <w:rPr>
          <w:rFonts w:cs="Arial"/>
          <w:color w:val="000000"/>
          <w:lang w:val="fi-FI"/>
        </w:rPr>
        <w:t>vaihteleva määrä lääkehoidon opintoja.</w:t>
      </w:r>
      <w:r w:rsidRPr="00ED74D7">
        <w:rPr>
          <w:rFonts w:cs="Arial"/>
          <w:b/>
          <w:bCs/>
          <w:color w:val="000000"/>
          <w:lang w:val="fi-FI"/>
        </w:rPr>
        <w:t xml:space="preserve"> </w:t>
      </w:r>
      <w:r w:rsidRPr="00ED74D7">
        <w:rPr>
          <w:rFonts w:cs="Myriad Pro"/>
          <w:color w:val="000000"/>
          <w:lang w:val="fi-FI"/>
        </w:rPr>
        <w:t>Tällöin työnantajan vastuulla on selvittää opintojen laajuus, ja mikäli lääkehoidon opinnot vastaavat vähintään lähihoitajan osaamisvaati</w:t>
      </w:r>
      <w:r w:rsidRPr="00ED74D7">
        <w:rPr>
          <w:rFonts w:cs="Myriad Pro"/>
          <w:color w:val="000000"/>
          <w:lang w:val="fi-FI"/>
        </w:rPr>
        <w:softHyphen/>
        <w:t>muksia, työnantaja määrittelee miltä osin ammattihenkilöt voivat osallistua lääkehoidon toteuttamiseen.</w:t>
      </w:r>
    </w:p>
    <w:p w14:paraId="6203A067" w14:textId="77777777" w:rsidR="00CA5BBB" w:rsidRPr="00ED74D7" w:rsidRDefault="00CA5BBB" w:rsidP="0049452E">
      <w:pPr>
        <w:jc w:val="both"/>
        <w:rPr>
          <w:rFonts w:cs="Myriad Pro"/>
          <w:color w:val="000000"/>
          <w:sz w:val="20"/>
          <w:szCs w:val="20"/>
          <w:lang w:val="fi-FI"/>
        </w:rPr>
      </w:pPr>
    </w:p>
    <w:p w14:paraId="326F29FF" w14:textId="1D955BB5" w:rsidR="00E33C22" w:rsidRPr="00ED74D7" w:rsidRDefault="00E33C22" w:rsidP="0049452E">
      <w:pPr>
        <w:jc w:val="both"/>
        <w:rPr>
          <w:lang w:val="fi-FI"/>
        </w:rPr>
      </w:pPr>
      <w:r w:rsidRPr="00ED74D7">
        <w:rPr>
          <w:lang w:val="fi-FI"/>
        </w:rPr>
        <w:t>Tutkintoon sisältyneestä lääkehoidon koulutuksesta riippuen am</w:t>
      </w:r>
      <w:r w:rsidRPr="00ED74D7">
        <w:rPr>
          <w:lang w:val="fi-FI"/>
        </w:rPr>
        <w:softHyphen/>
        <w:t>mattihenkilö voi esimerkiksi jakaa lääkkeitä asiakas- ja potilaskohtaisiin annoksiin ja antaa lääkkeitä luonnollista tietä eli tabletteina, kapseleina, liuoksina, silmä- ja korvatippoina, voiteina, laastareina ja peräpuikkoina. Vaativan lääkehoidon</w:t>
      </w:r>
      <w:r w:rsidR="005F6289" w:rsidRPr="00ED74D7">
        <w:rPr>
          <w:lang w:val="fi-FI"/>
        </w:rPr>
        <w:t xml:space="preserve"> esim</w:t>
      </w:r>
      <w:r w:rsidR="0018454C">
        <w:rPr>
          <w:lang w:val="fi-FI"/>
        </w:rPr>
        <w:t>erkiksi k</w:t>
      </w:r>
      <w:r w:rsidR="005F6289" w:rsidRPr="00ED74D7">
        <w:rPr>
          <w:lang w:val="fi-FI"/>
        </w:rPr>
        <w:t>eskushermostoon vaikuttavan lääkehoidon</w:t>
      </w:r>
      <w:r w:rsidRPr="00ED74D7">
        <w:rPr>
          <w:lang w:val="fi-FI"/>
        </w:rPr>
        <w:t xml:space="preserve"> (</w:t>
      </w:r>
      <w:proofErr w:type="spellStart"/>
      <w:r w:rsidRPr="00ED74D7">
        <w:rPr>
          <w:lang w:val="fi-FI"/>
        </w:rPr>
        <w:t>pkv</w:t>
      </w:r>
      <w:proofErr w:type="spellEnd"/>
      <w:r w:rsidRPr="00ED74D7">
        <w:rPr>
          <w:lang w:val="fi-FI"/>
        </w:rPr>
        <w:t>-lääkkeet) toteuttami</w:t>
      </w:r>
      <w:r w:rsidRPr="00ED74D7">
        <w:rPr>
          <w:lang w:val="fi-FI"/>
        </w:rPr>
        <w:softHyphen/>
        <w:t xml:space="preserve">nen edellyttää lisäkoulutusta, osaamisen varmistamista ja kirjallista lupaa. Luvan myöntää </w:t>
      </w:r>
      <w:r w:rsidR="00B81B88" w:rsidRPr="00ED74D7">
        <w:rPr>
          <w:lang w:val="fi-FI"/>
        </w:rPr>
        <w:t xml:space="preserve">ainoastaan </w:t>
      </w:r>
      <w:r w:rsidRPr="00ED74D7">
        <w:rPr>
          <w:lang w:val="fi-FI"/>
        </w:rPr>
        <w:t>lääkehoidosta vastaava lääkäri tai hänen valtuuttamansa lääkehoidosta vastaava lääkäri.</w:t>
      </w:r>
    </w:p>
    <w:p w14:paraId="61D73D00" w14:textId="77777777" w:rsidR="00EC2421" w:rsidRDefault="00EC2421" w:rsidP="0049452E">
      <w:pPr>
        <w:autoSpaceDE w:val="0"/>
        <w:autoSpaceDN w:val="0"/>
        <w:adjustRightInd w:val="0"/>
        <w:jc w:val="both"/>
        <w:rPr>
          <w:rFonts w:ascii="Arial Unicode MS" w:hAnsi="Arial Unicode MS"/>
          <w:lang w:val="fi-FI"/>
        </w:rPr>
      </w:pPr>
    </w:p>
    <w:p w14:paraId="155D7509" w14:textId="77777777" w:rsidR="00EC2421" w:rsidRDefault="00EC2421" w:rsidP="0049452E">
      <w:pPr>
        <w:autoSpaceDE w:val="0"/>
        <w:autoSpaceDN w:val="0"/>
        <w:adjustRightInd w:val="0"/>
        <w:jc w:val="both"/>
        <w:rPr>
          <w:rFonts w:ascii="Arial Unicode MS" w:hAnsi="Arial Unicode MS"/>
          <w:lang w:val="fi-FI"/>
        </w:rPr>
      </w:pPr>
    </w:p>
    <w:p w14:paraId="438B2610" w14:textId="77777777" w:rsidR="00B14B7B" w:rsidRDefault="0091112D" w:rsidP="0049452E">
      <w:pPr>
        <w:autoSpaceDE w:val="0"/>
        <w:autoSpaceDN w:val="0"/>
        <w:adjustRightInd w:val="0"/>
        <w:jc w:val="both"/>
        <w:rPr>
          <w:rFonts w:ascii="Arial Unicode MS" w:hAnsi="Arial Unicode MS"/>
          <w:lang w:val="fi-FI"/>
        </w:rPr>
      </w:pPr>
      <w:r w:rsidRPr="00ED74D7">
        <w:rPr>
          <w:rFonts w:cs="Myriad Pro"/>
          <w:color w:val="000000"/>
          <w:lang w:val="fi-FI"/>
        </w:rPr>
        <w:t>Mahdollisuuksien mukaan lääkehoitoa toteuttavat siihen koulutetut sosiaali- ja terveydenhuollon ammattihenkilöt, myös sosiaali- ja terveydenhuollon ulkopuolella</w:t>
      </w:r>
      <w:r w:rsidRPr="00ED74D7">
        <w:rPr>
          <w:rFonts w:cs="Myriad Pro"/>
          <w:color w:val="000000"/>
          <w:sz w:val="20"/>
          <w:szCs w:val="20"/>
          <w:lang w:val="fi-FI"/>
        </w:rPr>
        <w:t xml:space="preserve">. </w:t>
      </w:r>
      <w:r w:rsidR="00AB6AF7">
        <w:rPr>
          <w:rFonts w:ascii="Arial Unicode MS" w:hAnsi="Arial Unicode MS"/>
          <w:lang w:val="fi-FI"/>
        </w:rPr>
        <w:t xml:space="preserve">Seurakunnissa tulee kartoittaa </w:t>
      </w:r>
      <w:r w:rsidR="00B14B7B">
        <w:rPr>
          <w:rFonts w:ascii="Arial Unicode MS" w:hAnsi="Arial Unicode MS"/>
          <w:lang w:val="fi-FI"/>
        </w:rPr>
        <w:t xml:space="preserve">lääkehoitoon liittyvät </w:t>
      </w:r>
      <w:r w:rsidR="00AB6AF7">
        <w:rPr>
          <w:rFonts w:ascii="Arial Unicode MS" w:hAnsi="Arial Unicode MS"/>
          <w:lang w:val="fi-FI"/>
        </w:rPr>
        <w:t xml:space="preserve">yhteistyömahdollisuudet paikallisen sosiaali- ja </w:t>
      </w:r>
      <w:r w:rsidR="00B14B7B">
        <w:rPr>
          <w:rFonts w:ascii="Arial Unicode MS" w:hAnsi="Arial Unicode MS"/>
          <w:lang w:val="fi-FI"/>
        </w:rPr>
        <w:t xml:space="preserve">terveydenhuollon kanssa. </w:t>
      </w:r>
    </w:p>
    <w:p w14:paraId="4C78400A" w14:textId="71BF3686" w:rsidR="00F37AE2" w:rsidRDefault="00F37AE2" w:rsidP="0049452E">
      <w:pPr>
        <w:autoSpaceDE w:val="0"/>
        <w:autoSpaceDN w:val="0"/>
        <w:adjustRightInd w:val="0"/>
        <w:jc w:val="both"/>
        <w:rPr>
          <w:rFonts w:ascii="Arial Unicode MS" w:hAnsi="Arial Unicode MS"/>
          <w:lang w:val="fi-FI"/>
        </w:rPr>
      </w:pPr>
      <w:r w:rsidRPr="00C9573A">
        <w:rPr>
          <w:rFonts w:ascii="Arial Unicode MS" w:hAnsi="Arial Unicode MS"/>
          <w:lang w:val="fi-FI"/>
        </w:rPr>
        <w:t xml:space="preserve">Lääkehoitoon peruskoulutukseltaan kouluttamaton henkilö voi osallistua luonnollista tietä (suu, nenä, silmät, korvat, </w:t>
      </w:r>
      <w:r w:rsidR="00B14B7B">
        <w:rPr>
          <w:rFonts w:ascii="Arial Unicode MS" w:hAnsi="Arial Unicode MS"/>
          <w:lang w:val="fi-FI"/>
        </w:rPr>
        <w:t xml:space="preserve">iho, </w:t>
      </w:r>
      <w:r w:rsidRPr="00C9573A">
        <w:rPr>
          <w:rFonts w:ascii="Arial Unicode MS" w:hAnsi="Arial Unicode MS"/>
          <w:lang w:val="fi-FI"/>
        </w:rPr>
        <w:t xml:space="preserve">peräaukko) annettavan ja ihon alle pistettävän lääkehoidon </w:t>
      </w:r>
      <w:r w:rsidRPr="00FA099E">
        <w:rPr>
          <w:rFonts w:ascii="Arial Unicode MS" w:hAnsi="Arial Unicode MS"/>
          <w:lang w:val="fi-FI"/>
        </w:rPr>
        <w:lastRenderedPageBreak/>
        <w:t>toteuttamiseen yksittäistapauksissa tai yksilökohtaisen suunnitelman ja tarvittavan lisäkoulutuksen jälkeen.</w:t>
      </w:r>
    </w:p>
    <w:p w14:paraId="4F9BA5B2" w14:textId="2130709D" w:rsidR="001B456C" w:rsidRDefault="001B456C" w:rsidP="0049452E">
      <w:pPr>
        <w:autoSpaceDE w:val="0"/>
        <w:autoSpaceDN w:val="0"/>
        <w:adjustRightInd w:val="0"/>
        <w:jc w:val="both"/>
        <w:rPr>
          <w:rFonts w:ascii="Arial Unicode MS" w:hAnsi="Arial Unicode MS"/>
          <w:lang w:val="fi-FI"/>
        </w:rPr>
      </w:pPr>
    </w:p>
    <w:p w14:paraId="7483FE6A" w14:textId="5AA7B2BC" w:rsidR="00CB14E6" w:rsidRPr="00ED74D7" w:rsidRDefault="00CB14E6" w:rsidP="0049452E">
      <w:pPr>
        <w:jc w:val="both"/>
        <w:rPr>
          <w:rFonts w:cs="Myriad Pro"/>
          <w:color w:val="000000"/>
          <w:lang w:val="fi-FI"/>
        </w:rPr>
      </w:pPr>
      <w:r w:rsidRPr="00ED74D7">
        <w:rPr>
          <w:rFonts w:cs="Myriad Pro"/>
          <w:color w:val="000000"/>
          <w:lang w:val="fi-FI"/>
        </w:rPr>
        <w:t>Lääkehoidon organisointi</w:t>
      </w:r>
      <w:r w:rsidRPr="00ED74D7">
        <w:rPr>
          <w:rFonts w:cs="Myriad Pro"/>
          <w:b/>
          <w:bCs/>
          <w:color w:val="000000"/>
          <w:lang w:val="fi-FI"/>
        </w:rPr>
        <w:t xml:space="preserve"> </w:t>
      </w:r>
      <w:r w:rsidRPr="00ED74D7">
        <w:rPr>
          <w:rFonts w:cs="Myriad Pro"/>
          <w:color w:val="000000"/>
          <w:lang w:val="fi-FI"/>
        </w:rPr>
        <w:t xml:space="preserve">tapahtuu </w:t>
      </w:r>
      <w:r w:rsidR="00DF6DCA" w:rsidRPr="00ED74D7">
        <w:rPr>
          <w:rFonts w:cs="Myriad Pro"/>
          <w:color w:val="000000"/>
          <w:lang w:val="fi-FI"/>
        </w:rPr>
        <w:t>osallistuja</w:t>
      </w:r>
      <w:r w:rsidRPr="00ED74D7">
        <w:rPr>
          <w:rFonts w:cs="Myriad Pro"/>
          <w:color w:val="000000"/>
          <w:lang w:val="fi-FI"/>
        </w:rPr>
        <w:t xml:space="preserve">kohtaisen lääkehoitosuunnitelman </w:t>
      </w:r>
      <w:r w:rsidR="00DF6DCA" w:rsidRPr="00ED74D7">
        <w:rPr>
          <w:rFonts w:cs="Myriad Pro"/>
          <w:color w:val="000000"/>
          <w:lang w:val="fi-FI"/>
        </w:rPr>
        <w:t>mukaisesti</w:t>
      </w:r>
      <w:r w:rsidRPr="00ED74D7">
        <w:rPr>
          <w:rFonts w:cs="Myriad Pro"/>
          <w:color w:val="000000"/>
          <w:lang w:val="fi-FI"/>
        </w:rPr>
        <w:t>. Lääkehoitoon osallistuvien henkilöiden osaaminen ja saatavilla olo varmistetaan koko toiminta-ajan</w:t>
      </w:r>
      <w:r w:rsidR="00D109F2" w:rsidRPr="00ED74D7">
        <w:rPr>
          <w:rFonts w:cs="Myriad Pro"/>
          <w:color w:val="000000"/>
          <w:lang w:val="fi-FI"/>
        </w:rPr>
        <w:t xml:space="preserve">. </w:t>
      </w:r>
      <w:r w:rsidRPr="00ED74D7">
        <w:rPr>
          <w:rFonts w:cs="Myriad Pro"/>
          <w:color w:val="000000"/>
          <w:lang w:val="fi-FI"/>
        </w:rPr>
        <w:t xml:space="preserve"> Huoltajien</w:t>
      </w:r>
      <w:r w:rsidR="00D109F2" w:rsidRPr="00ED74D7">
        <w:rPr>
          <w:rFonts w:cs="Myriad Pro"/>
          <w:color w:val="000000"/>
          <w:lang w:val="fi-FI"/>
        </w:rPr>
        <w:t>/holhoojien</w:t>
      </w:r>
      <w:r w:rsidRPr="00ED74D7">
        <w:rPr>
          <w:rFonts w:cs="Myriad Pro"/>
          <w:color w:val="000000"/>
          <w:lang w:val="fi-FI"/>
        </w:rPr>
        <w:t xml:space="preserve">, henkilöstön ja </w:t>
      </w:r>
      <w:r w:rsidR="000E0EDB" w:rsidRPr="00ED74D7">
        <w:rPr>
          <w:rFonts w:cs="Myriad Pro"/>
          <w:color w:val="000000"/>
          <w:lang w:val="fi-FI"/>
        </w:rPr>
        <w:t>osallistujan</w:t>
      </w:r>
      <w:r w:rsidRPr="00ED74D7">
        <w:rPr>
          <w:rFonts w:cs="Myriad Pro"/>
          <w:color w:val="000000"/>
          <w:lang w:val="fi-FI"/>
        </w:rPr>
        <w:t xml:space="preserve"> hoidosta vastaavan lääkärin (tai lääkärin valtuuttaman muun terveydenhuollon ammattihenkilön) kanssa sovit</w:t>
      </w:r>
      <w:r w:rsidR="008D1E77" w:rsidRPr="00ED74D7">
        <w:rPr>
          <w:rFonts w:cs="Myriad Pro"/>
          <w:color w:val="000000"/>
          <w:lang w:val="fi-FI"/>
        </w:rPr>
        <w:t>aan</w:t>
      </w:r>
      <w:r w:rsidRPr="00ED74D7">
        <w:rPr>
          <w:rFonts w:cs="Myriad Pro"/>
          <w:color w:val="000000"/>
          <w:lang w:val="fi-FI"/>
        </w:rPr>
        <w:t xml:space="preserve"> lääkehoidon toteutus ja toteu</w:t>
      </w:r>
      <w:r w:rsidRPr="00ED74D7">
        <w:rPr>
          <w:rFonts w:cs="Myriad Pro"/>
          <w:color w:val="000000"/>
          <w:lang w:val="fi-FI"/>
        </w:rPr>
        <w:softHyphen/>
        <w:t>tuksesta vastaava henkilö (ja varahenkilö). Osaamisessa ja saatavilla olossa on huomioitava henkilökunnan ennakoimattomat poissa</w:t>
      </w:r>
      <w:r w:rsidRPr="00ED74D7">
        <w:rPr>
          <w:rFonts w:cs="Myriad Pro"/>
          <w:color w:val="000000"/>
          <w:lang w:val="fi-FI"/>
        </w:rPr>
        <w:softHyphen/>
        <w:t>olot ja niihin liittyvät sijaisjärjestelyt. Käytännössä se tarkoittaa sitä, että henkilöstössä täy</w:t>
      </w:r>
      <w:r w:rsidRPr="00ED74D7">
        <w:rPr>
          <w:rFonts w:cs="Myriad Pro"/>
          <w:color w:val="000000"/>
          <w:lang w:val="fi-FI"/>
        </w:rPr>
        <w:softHyphen/>
        <w:t>tyy olla useampia ammattihenkilöitä, jotka voivat toteuttaa lääkehoitoa.</w:t>
      </w:r>
    </w:p>
    <w:p w14:paraId="0E53FCC0" w14:textId="77777777" w:rsidR="00C9573A" w:rsidRDefault="00C9573A" w:rsidP="0049452E">
      <w:pPr>
        <w:autoSpaceDE w:val="0"/>
        <w:autoSpaceDN w:val="0"/>
        <w:adjustRightInd w:val="0"/>
        <w:jc w:val="both"/>
        <w:rPr>
          <w:rFonts w:ascii="Arial Unicode MS" w:hAnsi="Arial Unicode MS"/>
          <w:lang w:val="fi-FI"/>
        </w:rPr>
      </w:pPr>
    </w:p>
    <w:p w14:paraId="4713FFE8" w14:textId="322533E1" w:rsidR="00C9573A" w:rsidRPr="00FA099E" w:rsidRDefault="00C9573A" w:rsidP="0049452E">
      <w:pPr>
        <w:autoSpaceDE w:val="0"/>
        <w:autoSpaceDN w:val="0"/>
        <w:adjustRightInd w:val="0"/>
        <w:jc w:val="both"/>
        <w:rPr>
          <w:rFonts w:ascii="Arial Unicode MS" w:hAnsi="Arial Unicode MS"/>
          <w:lang w:val="fi-FI"/>
        </w:rPr>
      </w:pPr>
      <w:r w:rsidRPr="00FA099E">
        <w:rPr>
          <w:rFonts w:ascii="Arial Unicode MS" w:hAnsi="Arial Unicode MS"/>
          <w:lang w:val="fi-FI"/>
        </w:rPr>
        <w:t xml:space="preserve">Seurakunnan työntekijät voivat pyytää </w:t>
      </w:r>
      <w:r w:rsidR="00FA099E" w:rsidRPr="00FA099E">
        <w:rPr>
          <w:rFonts w:ascii="Arial Unicode MS" w:hAnsi="Arial Unicode MS"/>
          <w:lang w:val="fi-FI"/>
        </w:rPr>
        <w:t xml:space="preserve">lääkehoidon suunnitteluun </w:t>
      </w:r>
      <w:r w:rsidRPr="00FA099E">
        <w:rPr>
          <w:rFonts w:ascii="Arial Unicode MS" w:hAnsi="Arial Unicode MS"/>
          <w:lang w:val="fi-FI"/>
        </w:rPr>
        <w:t>apua ja ohjausta esim</w:t>
      </w:r>
      <w:r w:rsidR="0018454C">
        <w:rPr>
          <w:rFonts w:ascii="Arial Unicode MS" w:hAnsi="Arial Unicode MS"/>
          <w:lang w:val="fi-FI"/>
        </w:rPr>
        <w:t>erkiksi</w:t>
      </w:r>
      <w:r w:rsidRPr="00FA099E">
        <w:rPr>
          <w:rFonts w:ascii="Arial Unicode MS" w:hAnsi="Arial Unicode MS"/>
          <w:lang w:val="fi-FI"/>
        </w:rPr>
        <w:t xml:space="preserve"> paikalliselta terveysasemalta, kouluterveydenhoitajalta</w:t>
      </w:r>
      <w:r w:rsidR="0018454C">
        <w:rPr>
          <w:rFonts w:ascii="Arial Unicode MS" w:hAnsi="Arial Unicode MS"/>
          <w:lang w:val="fi-FI"/>
        </w:rPr>
        <w:t xml:space="preserve"> tai muulta vastaavalta ammattilaiselta</w:t>
      </w:r>
      <w:r w:rsidRPr="00FA099E">
        <w:rPr>
          <w:rFonts w:ascii="Arial Unicode MS" w:hAnsi="Arial Unicode MS"/>
          <w:lang w:val="fi-FI"/>
        </w:rPr>
        <w:t>. Seurakunnan turvallisuuskoulutusten yhteyteen voidaan sisällyttää lääkehoidollisia osioita paikallisten tarpeiden mukaan.</w:t>
      </w:r>
    </w:p>
    <w:p w14:paraId="654D3CEC" w14:textId="77777777" w:rsidR="00C9573A" w:rsidRPr="00C9573A" w:rsidRDefault="00C9573A" w:rsidP="0049452E">
      <w:pPr>
        <w:autoSpaceDE w:val="0"/>
        <w:autoSpaceDN w:val="0"/>
        <w:adjustRightInd w:val="0"/>
        <w:jc w:val="both"/>
        <w:rPr>
          <w:rFonts w:ascii="Arial Unicode MS" w:hAnsi="Arial Unicode MS"/>
          <w:b/>
          <w:bCs/>
          <w:lang w:val="fi-FI"/>
        </w:rPr>
      </w:pPr>
    </w:p>
    <w:p w14:paraId="5F271B2D" w14:textId="7986EB09" w:rsidR="00C9573A" w:rsidRPr="00A07FE1" w:rsidRDefault="003374FB" w:rsidP="0049452E">
      <w:pPr>
        <w:autoSpaceDE w:val="0"/>
        <w:autoSpaceDN w:val="0"/>
        <w:adjustRightInd w:val="0"/>
        <w:jc w:val="both"/>
        <w:rPr>
          <w:rFonts w:ascii="Arial Unicode MS" w:hAnsi="Arial Unicode MS"/>
          <w:b/>
          <w:bCs/>
          <w:lang w:val="fi-FI"/>
        </w:rPr>
      </w:pPr>
      <w:r w:rsidRPr="00A07FE1">
        <w:rPr>
          <w:rFonts w:ascii="Arial Unicode MS" w:hAnsi="Arial Unicode MS"/>
          <w:b/>
          <w:bCs/>
          <w:lang w:val="fi-FI"/>
        </w:rPr>
        <w:t>Seurakunnan t</w:t>
      </w:r>
      <w:r w:rsidR="00C9573A" w:rsidRPr="00A07FE1">
        <w:rPr>
          <w:rFonts w:ascii="Arial Unicode MS" w:hAnsi="Arial Unicode MS"/>
          <w:b/>
          <w:bCs/>
          <w:lang w:val="fi-FI"/>
        </w:rPr>
        <w:t>oiminnoissa toteutettava lääkehoito</w:t>
      </w:r>
    </w:p>
    <w:p w14:paraId="62F89D26" w14:textId="60394EC5" w:rsidR="00A07FE1" w:rsidRDefault="00A07FE1" w:rsidP="0049452E">
      <w:pPr>
        <w:autoSpaceDE w:val="0"/>
        <w:autoSpaceDN w:val="0"/>
        <w:adjustRightInd w:val="0"/>
        <w:jc w:val="both"/>
        <w:rPr>
          <w:rFonts w:ascii="Arial Unicode MS" w:hAnsi="Arial Unicode MS"/>
          <w:b/>
          <w:bCs/>
          <w:lang w:val="fi-FI"/>
        </w:rPr>
      </w:pPr>
    </w:p>
    <w:p w14:paraId="670FC7DF" w14:textId="77777777" w:rsidR="007E27ED" w:rsidRPr="00CD2103" w:rsidRDefault="007E27ED" w:rsidP="0049452E">
      <w:pPr>
        <w:jc w:val="both"/>
        <w:rPr>
          <w:lang w:val="fi-FI"/>
        </w:rPr>
      </w:pPr>
      <w:r w:rsidRPr="00CD2103">
        <w:rPr>
          <w:lang w:val="fi-FI"/>
        </w:rPr>
        <w:t>Pääperiaatteena on, että toteutetaan lääkehoitoa missä ympäristössä tahansa,</w:t>
      </w:r>
    </w:p>
    <w:p w14:paraId="6373AC8C" w14:textId="611A2D7C" w:rsidR="007E27ED" w:rsidRPr="00CD2103" w:rsidRDefault="007E27ED" w:rsidP="0049452E">
      <w:pPr>
        <w:jc w:val="both"/>
        <w:rPr>
          <w:lang w:val="fi-FI"/>
        </w:rPr>
      </w:pPr>
      <w:r w:rsidRPr="00CD2103">
        <w:rPr>
          <w:lang w:val="fi-FI"/>
        </w:rPr>
        <w:t xml:space="preserve">tulee sen perustua riittävän yksityiskohtaisesti laadittuun </w:t>
      </w:r>
      <w:r>
        <w:rPr>
          <w:lang w:val="fi-FI"/>
        </w:rPr>
        <w:t>osallistuja</w:t>
      </w:r>
      <w:r w:rsidRPr="00CD2103">
        <w:rPr>
          <w:lang w:val="fi-FI"/>
        </w:rPr>
        <w:t>kohtaiseen</w:t>
      </w:r>
    </w:p>
    <w:p w14:paraId="67AF5E55" w14:textId="77777777" w:rsidR="007E27ED" w:rsidRPr="00CD2103" w:rsidRDefault="007E27ED" w:rsidP="0049452E">
      <w:pPr>
        <w:jc w:val="both"/>
        <w:rPr>
          <w:lang w:val="fi-FI"/>
        </w:rPr>
      </w:pPr>
      <w:r w:rsidRPr="00CD2103">
        <w:rPr>
          <w:lang w:val="fi-FI"/>
        </w:rPr>
        <w:t>lääkehoitosuunnitelmaan, johon kaikkien lääkehoitoa toteuttavien tulee</w:t>
      </w:r>
    </w:p>
    <w:p w14:paraId="118FCC1D" w14:textId="1E5483A0" w:rsidR="00A07FE1" w:rsidRPr="0093308B" w:rsidRDefault="007E27ED" w:rsidP="0049452E">
      <w:pPr>
        <w:jc w:val="both"/>
        <w:rPr>
          <w:lang w:val="fi-FI"/>
        </w:rPr>
      </w:pPr>
      <w:r w:rsidRPr="00CD2103">
        <w:rPr>
          <w:lang w:val="fi-FI"/>
        </w:rPr>
        <w:t>perehtyä. Myös sosiaali- ja terveydenhuollon ulkopuolisissa yksiköissä työnantaja vastaa siitä, että</w:t>
      </w:r>
      <w:r w:rsidR="0093308B">
        <w:rPr>
          <w:lang w:val="fi-FI"/>
        </w:rPr>
        <w:t xml:space="preserve"> </w:t>
      </w:r>
      <w:r w:rsidRPr="00CD2103">
        <w:rPr>
          <w:lang w:val="fi-FI"/>
        </w:rPr>
        <w:t>lääkehoitoprosessi on turvallinen ja lääkehoitoa toteuttavilla työntekijöillä on siihen riittävä</w:t>
      </w:r>
      <w:r w:rsidR="0093308B">
        <w:rPr>
          <w:lang w:val="fi-FI"/>
        </w:rPr>
        <w:t xml:space="preserve"> </w:t>
      </w:r>
      <w:r w:rsidRPr="00CD2103">
        <w:rPr>
          <w:lang w:val="fi-FI"/>
        </w:rPr>
        <w:t>osaaminen</w:t>
      </w:r>
      <w:r w:rsidR="00FE36D0">
        <w:rPr>
          <w:lang w:val="fi-FI"/>
        </w:rPr>
        <w:t xml:space="preserve"> tai perehdytys</w:t>
      </w:r>
      <w:r w:rsidRPr="00CD2103">
        <w:rPr>
          <w:lang w:val="fi-FI"/>
        </w:rPr>
        <w:t>.</w:t>
      </w:r>
    </w:p>
    <w:p w14:paraId="7A4A6755" w14:textId="77777777" w:rsidR="00C9573A" w:rsidRPr="00C9573A" w:rsidRDefault="00C9573A" w:rsidP="0049452E">
      <w:pPr>
        <w:autoSpaceDE w:val="0"/>
        <w:autoSpaceDN w:val="0"/>
        <w:adjustRightInd w:val="0"/>
        <w:jc w:val="both"/>
        <w:rPr>
          <w:rFonts w:ascii="Arial Unicode MS" w:hAnsi="Arial Unicode MS"/>
          <w:lang w:val="fi-FI"/>
        </w:rPr>
      </w:pPr>
    </w:p>
    <w:p w14:paraId="64E1A471" w14:textId="77777777" w:rsidR="00F80EC9" w:rsidRPr="00C9573A" w:rsidRDefault="00C9573A" w:rsidP="0049452E">
      <w:pPr>
        <w:autoSpaceDE w:val="0"/>
        <w:autoSpaceDN w:val="0"/>
        <w:adjustRightInd w:val="0"/>
        <w:jc w:val="both"/>
        <w:rPr>
          <w:rFonts w:ascii="Arial Unicode MS" w:hAnsi="Arial Unicode MS"/>
          <w:lang w:val="fi-FI"/>
        </w:rPr>
      </w:pPr>
      <w:r>
        <w:rPr>
          <w:rFonts w:ascii="Arial Unicode MS" w:hAnsi="Arial Unicode MS"/>
          <w:lang w:val="fi-FI"/>
        </w:rPr>
        <w:t>Leirillä, retkillä tai muussa seurakunnan järjestämässä toiminnassa</w:t>
      </w:r>
      <w:r w:rsidRPr="00C9573A">
        <w:rPr>
          <w:rFonts w:ascii="Arial Unicode MS" w:hAnsi="Arial Unicode MS"/>
          <w:lang w:val="fi-FI"/>
        </w:rPr>
        <w:t xml:space="preserve"> annettava lääkehoito on yleensä satunnaista ja/tai </w:t>
      </w:r>
      <w:r w:rsidR="00762BE9">
        <w:rPr>
          <w:rFonts w:ascii="Arial Unicode MS" w:hAnsi="Arial Unicode MS"/>
          <w:lang w:val="fi-FI"/>
        </w:rPr>
        <w:t xml:space="preserve">akuuttia </w:t>
      </w:r>
      <w:r w:rsidRPr="00C9573A">
        <w:rPr>
          <w:rFonts w:ascii="Arial Unicode MS" w:hAnsi="Arial Unicode MS"/>
          <w:lang w:val="fi-FI"/>
        </w:rPr>
        <w:t xml:space="preserve">oireen mukaista lääkehoitoa. </w:t>
      </w:r>
      <w:r w:rsidR="00F80EC9">
        <w:rPr>
          <w:rFonts w:ascii="Arial Unicode MS" w:hAnsi="Arial Unicode MS"/>
          <w:lang w:val="fi-FI"/>
        </w:rPr>
        <w:t>Tämän lisäksi osallistujilla saattaa olla säännöllistä lääkitystä, jonka toteutuksesta he vastaavat yleensä itse.</w:t>
      </w:r>
    </w:p>
    <w:p w14:paraId="136B2DDB" w14:textId="3F6E6090" w:rsidR="00C9573A" w:rsidRPr="00C9573A" w:rsidRDefault="00C9573A" w:rsidP="0049452E">
      <w:pPr>
        <w:autoSpaceDE w:val="0"/>
        <w:autoSpaceDN w:val="0"/>
        <w:adjustRightInd w:val="0"/>
        <w:jc w:val="both"/>
        <w:rPr>
          <w:rFonts w:ascii="Arial Unicode MS" w:hAnsi="Arial Unicode MS"/>
          <w:lang w:val="fi-FI"/>
        </w:rPr>
      </w:pPr>
    </w:p>
    <w:p w14:paraId="11CAD559" w14:textId="77777777" w:rsidR="00C9573A" w:rsidRPr="00C9573A" w:rsidRDefault="00C9573A" w:rsidP="0049452E">
      <w:pPr>
        <w:autoSpaceDE w:val="0"/>
        <w:autoSpaceDN w:val="0"/>
        <w:adjustRightInd w:val="0"/>
        <w:jc w:val="both"/>
        <w:rPr>
          <w:rFonts w:ascii="Arial Unicode MS" w:hAnsi="Arial Unicode MS"/>
          <w:lang w:val="fi-FI"/>
        </w:rPr>
      </w:pPr>
    </w:p>
    <w:p w14:paraId="2D675FF2" w14:textId="77777777" w:rsidR="00C9573A" w:rsidRDefault="00C9573A" w:rsidP="0049452E">
      <w:pPr>
        <w:autoSpaceDE w:val="0"/>
        <w:autoSpaceDN w:val="0"/>
        <w:adjustRightInd w:val="0"/>
        <w:jc w:val="both"/>
        <w:rPr>
          <w:rFonts w:ascii="Arial Unicode MS" w:hAnsi="Arial Unicode MS"/>
          <w:lang w:val="fi-FI"/>
        </w:rPr>
      </w:pPr>
      <w:r w:rsidRPr="00C9573A">
        <w:rPr>
          <w:rFonts w:ascii="Arial Unicode MS" w:hAnsi="Arial Unicode MS"/>
          <w:lang w:val="fi-FI"/>
        </w:rPr>
        <w:t>Hoidon tarpeen kiireellisyyden mukaan tilanteet voidaan jakaa seuraavasti:</w:t>
      </w:r>
    </w:p>
    <w:p w14:paraId="71D88B9F" w14:textId="77777777" w:rsidR="003374FB" w:rsidRPr="00C9573A" w:rsidRDefault="003374FB" w:rsidP="0049452E">
      <w:pPr>
        <w:autoSpaceDE w:val="0"/>
        <w:autoSpaceDN w:val="0"/>
        <w:adjustRightInd w:val="0"/>
        <w:jc w:val="both"/>
        <w:rPr>
          <w:rFonts w:ascii="Arial Unicode MS" w:hAnsi="Arial Unicode MS"/>
          <w:lang w:val="fi-FI"/>
        </w:rPr>
      </w:pPr>
    </w:p>
    <w:p w14:paraId="1B714242" w14:textId="77777777" w:rsidR="00C9573A" w:rsidRDefault="00C9573A" w:rsidP="0049452E">
      <w:pPr>
        <w:numPr>
          <w:ilvl w:val="0"/>
          <w:numId w:val="1"/>
        </w:numPr>
        <w:autoSpaceDE w:val="0"/>
        <w:autoSpaceDN w:val="0"/>
        <w:adjustRightInd w:val="0"/>
        <w:jc w:val="both"/>
        <w:rPr>
          <w:rFonts w:ascii="Arial Unicode MS" w:hAnsi="Arial Unicode MS"/>
        </w:rPr>
      </w:pPr>
      <w:proofErr w:type="spellStart"/>
      <w:r>
        <w:rPr>
          <w:rFonts w:ascii="Arial Unicode MS" w:hAnsi="Arial Unicode MS"/>
        </w:rPr>
        <w:t>Välitöntä</w:t>
      </w:r>
      <w:proofErr w:type="spellEnd"/>
      <w:r>
        <w:rPr>
          <w:rFonts w:ascii="Arial Unicode MS" w:hAnsi="Arial Unicode MS"/>
        </w:rPr>
        <w:t xml:space="preserve"> </w:t>
      </w:r>
      <w:proofErr w:type="spellStart"/>
      <w:r>
        <w:rPr>
          <w:rFonts w:ascii="Arial Unicode MS" w:hAnsi="Arial Unicode MS"/>
        </w:rPr>
        <w:t>hoitoa</w:t>
      </w:r>
      <w:proofErr w:type="spellEnd"/>
      <w:r>
        <w:rPr>
          <w:rFonts w:ascii="Arial Unicode MS" w:hAnsi="Arial Unicode MS"/>
        </w:rPr>
        <w:t xml:space="preserve"> </w:t>
      </w:r>
      <w:proofErr w:type="spellStart"/>
      <w:r>
        <w:rPr>
          <w:rFonts w:ascii="Arial Unicode MS" w:hAnsi="Arial Unicode MS"/>
        </w:rPr>
        <w:t>vaativat</w:t>
      </w:r>
      <w:proofErr w:type="spellEnd"/>
    </w:p>
    <w:p w14:paraId="63079C3D" w14:textId="77777777" w:rsidR="00C9573A" w:rsidRPr="00C9573A" w:rsidRDefault="00C9573A" w:rsidP="0049452E">
      <w:pPr>
        <w:autoSpaceDE w:val="0"/>
        <w:autoSpaceDN w:val="0"/>
        <w:adjustRightInd w:val="0"/>
        <w:ind w:firstLine="720"/>
        <w:jc w:val="both"/>
        <w:rPr>
          <w:rFonts w:ascii="Arial Unicode MS" w:hAnsi="Arial Unicode MS"/>
          <w:lang w:val="fi-FI"/>
        </w:rPr>
      </w:pPr>
      <w:r w:rsidRPr="00C9573A">
        <w:rPr>
          <w:rFonts w:ascii="Arial Unicode MS" w:hAnsi="Arial Unicode MS"/>
          <w:lang w:val="fi-FI"/>
        </w:rPr>
        <w:t>a. Anafylaksian (äkillinen, allerginen, shokkityyppinen reaktio) hoito</w:t>
      </w:r>
    </w:p>
    <w:p w14:paraId="3601CE31" w14:textId="77777777" w:rsidR="00C9573A" w:rsidRPr="00C9573A" w:rsidRDefault="00C9573A" w:rsidP="0049452E">
      <w:pPr>
        <w:autoSpaceDE w:val="0"/>
        <w:autoSpaceDN w:val="0"/>
        <w:adjustRightInd w:val="0"/>
        <w:ind w:firstLine="720"/>
        <w:jc w:val="both"/>
        <w:rPr>
          <w:rFonts w:ascii="Arial Unicode MS" w:hAnsi="Arial Unicode MS"/>
          <w:lang w:val="fi-FI"/>
        </w:rPr>
      </w:pPr>
      <w:r w:rsidRPr="00C9573A">
        <w:rPr>
          <w:rFonts w:ascii="Arial Unicode MS" w:hAnsi="Arial Unicode MS"/>
          <w:lang w:val="fi-FI"/>
        </w:rPr>
        <w:t>b. Insuliinishokin hoito</w:t>
      </w:r>
    </w:p>
    <w:p w14:paraId="7E4FF534" w14:textId="77777777" w:rsidR="00C9573A" w:rsidRPr="00C9573A" w:rsidRDefault="00C9573A" w:rsidP="0049452E">
      <w:pPr>
        <w:autoSpaceDE w:val="0"/>
        <w:autoSpaceDN w:val="0"/>
        <w:adjustRightInd w:val="0"/>
        <w:ind w:firstLine="720"/>
        <w:jc w:val="both"/>
        <w:rPr>
          <w:rFonts w:ascii="Arial Unicode MS" w:hAnsi="Arial Unicode MS"/>
          <w:lang w:val="fi-FI"/>
        </w:rPr>
      </w:pPr>
      <w:r w:rsidRPr="00C9573A">
        <w:rPr>
          <w:rFonts w:ascii="Arial Unicode MS" w:hAnsi="Arial Unicode MS"/>
          <w:lang w:val="fi-FI"/>
        </w:rPr>
        <w:t>c. Kouristuksen (kuumekouritukset, epilepsia) hoito</w:t>
      </w:r>
    </w:p>
    <w:p w14:paraId="5C7ED010" w14:textId="77777777" w:rsidR="00C9573A" w:rsidRPr="00C9573A" w:rsidRDefault="00C9573A" w:rsidP="0049452E">
      <w:pPr>
        <w:autoSpaceDE w:val="0"/>
        <w:autoSpaceDN w:val="0"/>
        <w:adjustRightInd w:val="0"/>
        <w:ind w:firstLine="720"/>
        <w:jc w:val="both"/>
        <w:rPr>
          <w:rFonts w:ascii="Arial Unicode MS" w:hAnsi="Arial Unicode MS"/>
          <w:lang w:val="fi-FI"/>
        </w:rPr>
      </w:pPr>
      <w:r w:rsidRPr="00C9573A">
        <w:rPr>
          <w:rFonts w:ascii="Arial Unicode MS" w:hAnsi="Arial Unicode MS"/>
          <w:lang w:val="fi-FI"/>
        </w:rPr>
        <w:t>d. Astma-ahdistuksen hoito, avaava lääkitys</w:t>
      </w:r>
    </w:p>
    <w:p w14:paraId="0800DF8A" w14:textId="77777777" w:rsidR="00C9573A" w:rsidRPr="00C9573A" w:rsidRDefault="00C9573A" w:rsidP="0049452E">
      <w:pPr>
        <w:autoSpaceDE w:val="0"/>
        <w:autoSpaceDN w:val="0"/>
        <w:adjustRightInd w:val="0"/>
        <w:ind w:firstLine="720"/>
        <w:jc w:val="both"/>
        <w:rPr>
          <w:rFonts w:ascii="Arial Unicode MS" w:hAnsi="Arial Unicode MS"/>
          <w:lang w:val="fi-FI"/>
        </w:rPr>
      </w:pPr>
      <w:r w:rsidRPr="00C9573A">
        <w:rPr>
          <w:rFonts w:ascii="Arial Unicode MS" w:hAnsi="Arial Unicode MS"/>
          <w:lang w:val="fi-FI"/>
        </w:rPr>
        <w:t>e. Muu mahdollinen välitöntä hoitoa vaativa hoito</w:t>
      </w:r>
    </w:p>
    <w:p w14:paraId="248C6FED" w14:textId="77777777" w:rsidR="00C9573A" w:rsidRPr="00C9573A" w:rsidRDefault="00C9573A" w:rsidP="0049452E">
      <w:pPr>
        <w:autoSpaceDE w:val="0"/>
        <w:autoSpaceDN w:val="0"/>
        <w:adjustRightInd w:val="0"/>
        <w:ind w:firstLine="720"/>
        <w:jc w:val="both"/>
        <w:rPr>
          <w:rFonts w:ascii="Arial Unicode MS" w:hAnsi="Arial Unicode MS"/>
          <w:lang w:val="fi-FI"/>
        </w:rPr>
      </w:pPr>
    </w:p>
    <w:p w14:paraId="3AAE92D1" w14:textId="77777777" w:rsidR="00C9573A" w:rsidRPr="00C9573A" w:rsidRDefault="00C9573A" w:rsidP="0049452E">
      <w:pPr>
        <w:numPr>
          <w:ilvl w:val="0"/>
          <w:numId w:val="1"/>
        </w:numPr>
        <w:autoSpaceDE w:val="0"/>
        <w:autoSpaceDN w:val="0"/>
        <w:adjustRightInd w:val="0"/>
        <w:jc w:val="both"/>
        <w:rPr>
          <w:rFonts w:ascii="Arial Unicode MS" w:hAnsi="Arial Unicode MS"/>
          <w:lang w:val="fi-FI"/>
        </w:rPr>
      </w:pPr>
      <w:r w:rsidRPr="00C9573A">
        <w:rPr>
          <w:rFonts w:ascii="Arial Unicode MS" w:hAnsi="Arial Unicode MS"/>
          <w:lang w:val="fi-FI"/>
        </w:rPr>
        <w:t xml:space="preserve">Pitkäaikaissairauden ylläpitohoito </w:t>
      </w:r>
      <w:r w:rsidR="00D64697">
        <w:rPr>
          <w:rFonts w:ascii="Arial Unicode MS" w:hAnsi="Arial Unicode MS"/>
          <w:lang w:val="fi-FI"/>
        </w:rPr>
        <w:t>osallistujan</w:t>
      </w:r>
      <w:r w:rsidRPr="00C9573A">
        <w:rPr>
          <w:rFonts w:ascii="Arial Unicode MS" w:hAnsi="Arial Unicode MS"/>
          <w:lang w:val="fi-FI"/>
        </w:rPr>
        <w:t xml:space="preserve"> henkilökohtaisen lääkehoitosuunnitelman mukaan.</w:t>
      </w:r>
    </w:p>
    <w:p w14:paraId="56432CD9" w14:textId="77777777" w:rsidR="00C9573A" w:rsidRPr="00C9573A" w:rsidRDefault="00C9573A" w:rsidP="0049452E">
      <w:pPr>
        <w:autoSpaceDE w:val="0"/>
        <w:autoSpaceDN w:val="0"/>
        <w:adjustRightInd w:val="0"/>
        <w:ind w:firstLine="720"/>
        <w:jc w:val="both"/>
        <w:rPr>
          <w:rFonts w:ascii="Arial Unicode MS" w:hAnsi="Arial Unicode MS"/>
          <w:color w:val="FF0000"/>
          <w:lang w:val="fi-FI"/>
        </w:rPr>
      </w:pPr>
    </w:p>
    <w:p w14:paraId="6A1C6143" w14:textId="1A2BD8E6" w:rsidR="00C9573A" w:rsidRDefault="00C9573A" w:rsidP="0049452E">
      <w:pPr>
        <w:numPr>
          <w:ilvl w:val="0"/>
          <w:numId w:val="1"/>
        </w:numPr>
        <w:autoSpaceDE w:val="0"/>
        <w:autoSpaceDN w:val="0"/>
        <w:adjustRightInd w:val="0"/>
        <w:jc w:val="both"/>
        <w:rPr>
          <w:rFonts w:ascii="Arial Unicode MS" w:hAnsi="Arial Unicode MS"/>
          <w:lang w:val="fi-FI"/>
        </w:rPr>
      </w:pPr>
      <w:r w:rsidRPr="00C9573A">
        <w:rPr>
          <w:rFonts w:ascii="Arial Unicode MS" w:hAnsi="Arial Unicode MS"/>
          <w:lang w:val="fi-FI"/>
        </w:rPr>
        <w:t xml:space="preserve">Mahdolliset muut lääkärin määräämät välttämättömät </w:t>
      </w:r>
      <w:r w:rsidR="00FA099E">
        <w:rPr>
          <w:rFonts w:ascii="Arial Unicode MS" w:hAnsi="Arial Unicode MS"/>
          <w:lang w:val="fi-FI"/>
        </w:rPr>
        <w:t xml:space="preserve">leirin, retken tai muun toiminnon </w:t>
      </w:r>
      <w:r w:rsidRPr="00C9573A">
        <w:rPr>
          <w:rFonts w:ascii="Arial Unicode MS" w:hAnsi="Arial Unicode MS"/>
          <w:lang w:val="fi-FI"/>
        </w:rPr>
        <w:t>aikana annettavat lääkkeet.</w:t>
      </w:r>
    </w:p>
    <w:p w14:paraId="10B90196" w14:textId="77777777" w:rsidR="00F80EC9" w:rsidRDefault="00F80EC9" w:rsidP="0049452E">
      <w:pPr>
        <w:pStyle w:val="Luettelokappale"/>
        <w:jc w:val="both"/>
        <w:rPr>
          <w:rFonts w:ascii="Arial Unicode MS" w:hAnsi="Arial Unicode MS"/>
          <w:lang w:val="fi-FI"/>
        </w:rPr>
      </w:pPr>
    </w:p>
    <w:p w14:paraId="247E9A2E" w14:textId="77777777" w:rsidR="00F80EC9" w:rsidRDefault="00F80EC9" w:rsidP="0049452E">
      <w:pPr>
        <w:autoSpaceDE w:val="0"/>
        <w:autoSpaceDN w:val="0"/>
        <w:adjustRightInd w:val="0"/>
        <w:jc w:val="both"/>
        <w:rPr>
          <w:rFonts w:ascii="Arial Unicode MS" w:hAnsi="Arial Unicode MS"/>
          <w:lang w:val="fi-FI"/>
        </w:rPr>
      </w:pPr>
      <w:r>
        <w:rPr>
          <w:rFonts w:ascii="Arial Unicode MS" w:hAnsi="Arial Unicode MS"/>
          <w:lang w:val="fi-FI"/>
        </w:rPr>
        <w:t xml:space="preserve">Mikäli tilanne ei ole akuutti, voit etsiä itse lisätietoa tilanteen arvioimiseksi </w:t>
      </w:r>
      <w:proofErr w:type="spellStart"/>
      <w:r>
        <w:rPr>
          <w:rFonts w:ascii="Arial Unicode MS" w:hAnsi="Arial Unicode MS"/>
          <w:lang w:val="fi-FI"/>
        </w:rPr>
        <w:t>Terveskylän</w:t>
      </w:r>
      <w:proofErr w:type="spellEnd"/>
      <w:r>
        <w:rPr>
          <w:rFonts w:ascii="Arial Unicode MS" w:hAnsi="Arial Unicode MS"/>
          <w:lang w:val="fi-FI"/>
        </w:rPr>
        <w:t xml:space="preserve"> Päivystystalosta (</w:t>
      </w:r>
      <w:hyperlink r:id="rId7" w:history="1">
        <w:r w:rsidRPr="00426DD6">
          <w:rPr>
            <w:rStyle w:val="Hyperlinkki"/>
            <w:rFonts w:ascii="Arial Unicode MS" w:hAnsi="Arial Unicode MS"/>
            <w:lang w:val="fi-FI"/>
          </w:rPr>
          <w:t>https://www.terveyskyla.fi/paivystystalo</w:t>
        </w:r>
      </w:hyperlink>
      <w:r>
        <w:rPr>
          <w:rFonts w:ascii="Arial Unicode MS" w:hAnsi="Arial Unicode MS"/>
          <w:lang w:val="fi-FI"/>
        </w:rPr>
        <w:t xml:space="preserve">). Sen lisäksi saat apua hoidon tarpeen arviointiin terveydenhuollosta soittamalla paikalliseen terveyskeskukseen, yleiseen </w:t>
      </w:r>
      <w:r>
        <w:rPr>
          <w:rFonts w:ascii="Arial Unicode MS" w:hAnsi="Arial Unicode MS"/>
          <w:lang w:val="fi-FI"/>
        </w:rPr>
        <w:lastRenderedPageBreak/>
        <w:t>hätänumeroon (112) tai ottamalla yhteyttä yliopistosairaalapaikkakunnilla päivystysapuun (116117).</w:t>
      </w:r>
    </w:p>
    <w:p w14:paraId="1F2CB218" w14:textId="77777777" w:rsidR="00F80EC9" w:rsidRPr="00C9573A" w:rsidRDefault="00F80EC9" w:rsidP="0049452E">
      <w:pPr>
        <w:autoSpaceDE w:val="0"/>
        <w:autoSpaceDN w:val="0"/>
        <w:adjustRightInd w:val="0"/>
        <w:jc w:val="both"/>
        <w:rPr>
          <w:rFonts w:ascii="Arial Unicode MS" w:hAnsi="Arial Unicode MS"/>
          <w:lang w:val="fi-FI"/>
        </w:rPr>
      </w:pPr>
    </w:p>
    <w:p w14:paraId="5DCC3EC6" w14:textId="77777777" w:rsidR="000452EB" w:rsidRDefault="000452EB" w:rsidP="0049452E">
      <w:pPr>
        <w:autoSpaceDE w:val="0"/>
        <w:autoSpaceDN w:val="0"/>
        <w:adjustRightInd w:val="0"/>
        <w:jc w:val="both"/>
        <w:rPr>
          <w:rFonts w:ascii="Arial Unicode MS" w:hAnsi="Arial Unicode MS"/>
          <w:lang w:val="fi-FI"/>
        </w:rPr>
      </w:pPr>
    </w:p>
    <w:p w14:paraId="7F91204C" w14:textId="77777777" w:rsidR="000452EB" w:rsidRDefault="000452EB" w:rsidP="0049452E">
      <w:pPr>
        <w:autoSpaceDE w:val="0"/>
        <w:autoSpaceDN w:val="0"/>
        <w:adjustRightInd w:val="0"/>
        <w:jc w:val="both"/>
        <w:rPr>
          <w:rFonts w:ascii="Arial Unicode MS" w:hAnsi="Arial Unicode MS"/>
          <w:lang w:val="fi-FI"/>
        </w:rPr>
      </w:pPr>
    </w:p>
    <w:p w14:paraId="7D90F2CD" w14:textId="723883A3" w:rsidR="00C9573A" w:rsidRPr="000452EB" w:rsidRDefault="00C9573A" w:rsidP="0049452E">
      <w:pPr>
        <w:autoSpaceDE w:val="0"/>
        <w:autoSpaceDN w:val="0"/>
        <w:adjustRightInd w:val="0"/>
        <w:jc w:val="both"/>
        <w:rPr>
          <w:rFonts w:ascii="Arial Unicode MS" w:hAnsi="Arial Unicode MS"/>
          <w:b/>
          <w:bCs/>
          <w:lang w:val="fi-FI"/>
        </w:rPr>
      </w:pPr>
      <w:r w:rsidRPr="000452EB">
        <w:rPr>
          <w:rFonts w:ascii="Arial Unicode MS" w:hAnsi="Arial Unicode MS"/>
          <w:b/>
          <w:bCs/>
          <w:lang w:val="fi-FI"/>
        </w:rPr>
        <w:t>Lääkehoitoon liittyvät toimijat ja tehtävät</w:t>
      </w:r>
    </w:p>
    <w:p w14:paraId="3CBF9198" w14:textId="77777777" w:rsidR="00C9573A" w:rsidRPr="000452EB" w:rsidRDefault="00C9573A" w:rsidP="0049452E">
      <w:pPr>
        <w:autoSpaceDE w:val="0"/>
        <w:autoSpaceDN w:val="0"/>
        <w:adjustRightInd w:val="0"/>
        <w:jc w:val="both"/>
        <w:rPr>
          <w:rFonts w:ascii="Arial Unicode MS" w:hAnsi="Arial Unicode MS"/>
          <w:b/>
          <w:bCs/>
          <w:lang w:val="fi-FI"/>
        </w:rPr>
      </w:pPr>
    </w:p>
    <w:p w14:paraId="1C413615" w14:textId="6BB3EA1E" w:rsidR="00C9573A" w:rsidRPr="00C9573A" w:rsidRDefault="00337D25" w:rsidP="0049452E">
      <w:pPr>
        <w:autoSpaceDE w:val="0"/>
        <w:autoSpaceDN w:val="0"/>
        <w:adjustRightInd w:val="0"/>
        <w:jc w:val="both"/>
        <w:rPr>
          <w:rFonts w:ascii="Arial Unicode MS" w:hAnsi="Arial Unicode MS"/>
          <w:lang w:val="fi-FI"/>
        </w:rPr>
      </w:pPr>
      <w:r>
        <w:rPr>
          <w:rFonts w:ascii="Arial Unicode MS" w:hAnsi="Arial Unicode MS"/>
          <w:lang w:val="fi-FI"/>
        </w:rPr>
        <w:t>Seurakunnan k</w:t>
      </w:r>
      <w:r w:rsidR="008E6C93">
        <w:rPr>
          <w:rFonts w:ascii="Arial Unicode MS" w:hAnsi="Arial Unicode MS"/>
          <w:lang w:val="fi-FI"/>
        </w:rPr>
        <w:t>irkkoherra tai muu esi</w:t>
      </w:r>
      <w:r>
        <w:rPr>
          <w:rFonts w:ascii="Arial Unicode MS" w:hAnsi="Arial Unicode MS"/>
          <w:lang w:val="fi-FI"/>
        </w:rPr>
        <w:t>henkilö</w:t>
      </w:r>
      <w:r w:rsidR="00C9573A" w:rsidRPr="00C9573A">
        <w:rPr>
          <w:rFonts w:ascii="Arial Unicode MS" w:hAnsi="Arial Unicode MS"/>
          <w:lang w:val="fi-FI"/>
        </w:rPr>
        <w:t xml:space="preserve"> vastaa</w:t>
      </w:r>
      <w:r w:rsidR="008E6C93">
        <w:rPr>
          <w:rFonts w:ascii="Arial Unicode MS" w:hAnsi="Arial Unicode MS"/>
          <w:lang w:val="fi-FI"/>
        </w:rPr>
        <w:t xml:space="preserve">vat </w:t>
      </w:r>
      <w:r w:rsidR="00D64697">
        <w:rPr>
          <w:rFonts w:ascii="Arial Unicode MS" w:hAnsi="Arial Unicode MS"/>
          <w:lang w:val="fi-FI"/>
        </w:rPr>
        <w:t>lääkehoidon ohjeistuksen</w:t>
      </w:r>
      <w:r w:rsidR="00C9573A" w:rsidRPr="00C9573A">
        <w:rPr>
          <w:rFonts w:ascii="Arial Unicode MS" w:hAnsi="Arial Unicode MS"/>
          <w:lang w:val="fi-FI"/>
        </w:rPr>
        <w:t xml:space="preserve"> ”jalkauttamisesta” </w:t>
      </w:r>
      <w:r w:rsidR="00FB1AC6">
        <w:rPr>
          <w:rFonts w:ascii="Arial Unicode MS" w:hAnsi="Arial Unicode MS"/>
          <w:lang w:val="fi-FI"/>
        </w:rPr>
        <w:t>s</w:t>
      </w:r>
      <w:r w:rsidR="003936B4">
        <w:rPr>
          <w:rFonts w:ascii="Arial Unicode MS" w:hAnsi="Arial Unicode MS"/>
          <w:lang w:val="fi-FI"/>
        </w:rPr>
        <w:t>eurakuntansa</w:t>
      </w:r>
      <w:r w:rsidR="00FB1AC6">
        <w:rPr>
          <w:rFonts w:ascii="Arial Unicode MS" w:hAnsi="Arial Unicode MS"/>
          <w:lang w:val="fi-FI"/>
        </w:rPr>
        <w:t xml:space="preserve"> turvallisuus</w:t>
      </w:r>
      <w:r w:rsidR="00626794">
        <w:rPr>
          <w:rFonts w:ascii="Arial Unicode MS" w:hAnsi="Arial Unicode MS"/>
          <w:lang w:val="fi-FI"/>
        </w:rPr>
        <w:t>ohjeisiin ja -</w:t>
      </w:r>
      <w:r w:rsidR="00C9573A" w:rsidRPr="00C9573A">
        <w:rPr>
          <w:rFonts w:ascii="Arial Unicode MS" w:hAnsi="Arial Unicode MS"/>
          <w:lang w:val="fi-FI"/>
        </w:rPr>
        <w:t>toiminta</w:t>
      </w:r>
      <w:r w:rsidR="003936B4">
        <w:rPr>
          <w:rFonts w:ascii="Arial Unicode MS" w:hAnsi="Arial Unicode MS"/>
          <w:lang w:val="fi-FI"/>
        </w:rPr>
        <w:t>a</w:t>
      </w:r>
      <w:r w:rsidR="00C9573A" w:rsidRPr="00C9573A">
        <w:rPr>
          <w:rFonts w:ascii="Arial Unicode MS" w:hAnsi="Arial Unicode MS"/>
          <w:lang w:val="fi-FI"/>
        </w:rPr>
        <w:t xml:space="preserve">n. Lisäksi tulee varmistaa, että </w:t>
      </w:r>
      <w:r w:rsidR="003374FB">
        <w:rPr>
          <w:rFonts w:ascii="Arial Unicode MS" w:hAnsi="Arial Unicode MS"/>
          <w:lang w:val="fi-FI"/>
        </w:rPr>
        <w:t>toiminno</w:t>
      </w:r>
      <w:r w:rsidR="00D64697">
        <w:rPr>
          <w:rFonts w:ascii="Arial Unicode MS" w:hAnsi="Arial Unicode MS"/>
          <w:lang w:val="fi-FI"/>
        </w:rPr>
        <w:t>issa</w:t>
      </w:r>
      <w:r w:rsidR="003374FB">
        <w:rPr>
          <w:rFonts w:ascii="Arial Unicode MS" w:hAnsi="Arial Unicode MS"/>
          <w:lang w:val="fi-FI"/>
        </w:rPr>
        <w:t xml:space="preserve"> </w:t>
      </w:r>
      <w:r w:rsidR="008E6C93">
        <w:rPr>
          <w:rFonts w:ascii="Arial Unicode MS" w:hAnsi="Arial Unicode MS"/>
          <w:lang w:val="fi-FI"/>
        </w:rPr>
        <w:t>lääkehoidosta vastaav</w:t>
      </w:r>
      <w:r w:rsidR="00D64697">
        <w:rPr>
          <w:rFonts w:ascii="Arial Unicode MS" w:hAnsi="Arial Unicode MS"/>
          <w:lang w:val="fi-FI"/>
        </w:rPr>
        <w:t>i</w:t>
      </w:r>
      <w:r w:rsidR="008E6C93">
        <w:rPr>
          <w:rFonts w:ascii="Arial Unicode MS" w:hAnsi="Arial Unicode MS"/>
          <w:lang w:val="fi-FI"/>
        </w:rPr>
        <w:t>lla työntekij</w:t>
      </w:r>
      <w:r w:rsidR="00D64697">
        <w:rPr>
          <w:rFonts w:ascii="Arial Unicode MS" w:hAnsi="Arial Unicode MS"/>
          <w:lang w:val="fi-FI"/>
        </w:rPr>
        <w:t>öi</w:t>
      </w:r>
      <w:r w:rsidR="008E6C93">
        <w:rPr>
          <w:rFonts w:ascii="Arial Unicode MS" w:hAnsi="Arial Unicode MS"/>
          <w:lang w:val="fi-FI"/>
        </w:rPr>
        <w:t>llä</w:t>
      </w:r>
      <w:r w:rsidR="00C9573A" w:rsidRPr="00C9573A">
        <w:rPr>
          <w:rFonts w:ascii="Arial Unicode MS" w:hAnsi="Arial Unicode MS"/>
          <w:lang w:val="fi-FI"/>
        </w:rPr>
        <w:t xml:space="preserve"> on käytettävissä riittävä tieto ja asiantuntemus</w:t>
      </w:r>
      <w:r w:rsidR="00F80EC9">
        <w:rPr>
          <w:rFonts w:ascii="Arial Unicode MS" w:hAnsi="Arial Unicode MS"/>
          <w:lang w:val="fi-FI"/>
        </w:rPr>
        <w:t xml:space="preserve"> sekä tiedossa kanavat, joiden kautta saa tarvittaessa lisätukea lääkehoitoa koskeviin päätöksiin</w:t>
      </w:r>
      <w:r w:rsidR="00F80EC9" w:rsidRPr="00C9573A">
        <w:rPr>
          <w:rFonts w:ascii="Arial Unicode MS" w:hAnsi="Arial Unicode MS"/>
          <w:lang w:val="fi-FI"/>
        </w:rPr>
        <w:t>.</w:t>
      </w:r>
      <w:r w:rsidR="00C9573A" w:rsidRPr="00C9573A">
        <w:rPr>
          <w:rFonts w:ascii="Arial Unicode MS" w:hAnsi="Arial Unicode MS"/>
          <w:lang w:val="fi-FI"/>
        </w:rPr>
        <w:t xml:space="preserve"> </w:t>
      </w:r>
      <w:r w:rsidR="008E6C93">
        <w:rPr>
          <w:rFonts w:ascii="Arial Unicode MS" w:hAnsi="Arial Unicode MS"/>
          <w:lang w:val="fi-FI"/>
        </w:rPr>
        <w:t>Osallistujan sairauteen ja lääkehoitoon liittyviä t</w:t>
      </w:r>
      <w:r w:rsidR="00C9573A" w:rsidRPr="00C9573A">
        <w:rPr>
          <w:rFonts w:ascii="Arial Unicode MS" w:hAnsi="Arial Unicode MS"/>
          <w:lang w:val="fi-FI"/>
        </w:rPr>
        <w:t>ietoja käsitellään ammatillisesti ja huolehditaan siitä, että tieto ei kulkeudu ulkopuolisille.</w:t>
      </w:r>
    </w:p>
    <w:p w14:paraId="0CC49082" w14:textId="77777777" w:rsidR="00C9573A" w:rsidRPr="00C9573A" w:rsidRDefault="00C9573A" w:rsidP="0049452E">
      <w:pPr>
        <w:autoSpaceDE w:val="0"/>
        <w:autoSpaceDN w:val="0"/>
        <w:adjustRightInd w:val="0"/>
        <w:jc w:val="both"/>
        <w:rPr>
          <w:rFonts w:ascii="Arial Unicode MS" w:hAnsi="Arial Unicode MS"/>
          <w:lang w:val="fi-FI"/>
        </w:rPr>
      </w:pPr>
    </w:p>
    <w:p w14:paraId="6BE88CA3" w14:textId="0CED5DE8" w:rsidR="00C9573A" w:rsidRPr="00C9573A" w:rsidRDefault="003374FB" w:rsidP="0049452E">
      <w:pPr>
        <w:autoSpaceDE w:val="0"/>
        <w:autoSpaceDN w:val="0"/>
        <w:adjustRightInd w:val="0"/>
        <w:jc w:val="both"/>
        <w:rPr>
          <w:rFonts w:ascii="Arial Unicode MS" w:hAnsi="Arial Unicode MS"/>
          <w:lang w:val="fi-FI"/>
        </w:rPr>
      </w:pPr>
      <w:r>
        <w:rPr>
          <w:rFonts w:ascii="Arial Unicode MS" w:hAnsi="Arial Unicode MS"/>
          <w:lang w:val="fi-FI"/>
        </w:rPr>
        <w:t xml:space="preserve">Alaikäisen lapsen/nuoren ja </w:t>
      </w:r>
      <w:r w:rsidR="00DE1220">
        <w:rPr>
          <w:rFonts w:ascii="Arial Unicode MS" w:hAnsi="Arial Unicode MS"/>
          <w:lang w:val="fi-FI"/>
        </w:rPr>
        <w:t>osallistuja</w:t>
      </w:r>
      <w:r w:rsidR="00590C58">
        <w:rPr>
          <w:rFonts w:ascii="Arial Unicode MS" w:hAnsi="Arial Unicode MS"/>
          <w:lang w:val="fi-FI"/>
        </w:rPr>
        <w:t>n, jolle on määrätty edunvalvoja</w:t>
      </w:r>
      <w:r w:rsidR="00F5056D">
        <w:rPr>
          <w:rFonts w:ascii="Arial Unicode MS" w:hAnsi="Arial Unicode MS"/>
          <w:lang w:val="fi-FI"/>
        </w:rPr>
        <w:t>,</w:t>
      </w:r>
      <w:r>
        <w:rPr>
          <w:rFonts w:ascii="Arial Unicode MS" w:hAnsi="Arial Unicode MS"/>
          <w:lang w:val="fi-FI"/>
        </w:rPr>
        <w:t xml:space="preserve"> h</w:t>
      </w:r>
      <w:r w:rsidR="00C9573A" w:rsidRPr="00C9573A">
        <w:rPr>
          <w:rFonts w:ascii="Arial Unicode MS" w:hAnsi="Arial Unicode MS"/>
          <w:lang w:val="fi-FI"/>
        </w:rPr>
        <w:t>uoltaja</w:t>
      </w:r>
      <w:r>
        <w:rPr>
          <w:rFonts w:ascii="Arial Unicode MS" w:hAnsi="Arial Unicode MS"/>
          <w:lang w:val="fi-FI"/>
        </w:rPr>
        <w:t>/</w:t>
      </w:r>
      <w:r w:rsidR="005529A4">
        <w:rPr>
          <w:rFonts w:ascii="Arial Unicode MS" w:hAnsi="Arial Unicode MS"/>
          <w:lang w:val="fi-FI"/>
        </w:rPr>
        <w:t>edunvalvoja</w:t>
      </w:r>
      <w:r w:rsidR="00C9573A" w:rsidRPr="00C9573A">
        <w:rPr>
          <w:rFonts w:ascii="Arial Unicode MS" w:hAnsi="Arial Unicode MS"/>
          <w:lang w:val="fi-FI"/>
        </w:rPr>
        <w:t xml:space="preserve"> vastaa siitä, että lääkehoidon tarve ja lääkehoidon kannalta kaikki tarvittava tieto on</w:t>
      </w:r>
      <w:r w:rsidR="00411F93">
        <w:rPr>
          <w:rFonts w:ascii="Arial Unicode MS" w:hAnsi="Arial Unicode MS"/>
          <w:lang w:val="fi-FI"/>
        </w:rPr>
        <w:t xml:space="preserve"> toiminnon</w:t>
      </w:r>
      <w:r w:rsidR="00C9573A" w:rsidRPr="00C9573A">
        <w:rPr>
          <w:rFonts w:ascii="Arial Unicode MS" w:hAnsi="Arial Unicode MS"/>
          <w:lang w:val="fi-FI"/>
        </w:rPr>
        <w:t xml:space="preserve"> </w:t>
      </w:r>
      <w:r w:rsidR="00411F93">
        <w:rPr>
          <w:rFonts w:ascii="Arial Unicode MS" w:hAnsi="Arial Unicode MS"/>
          <w:lang w:val="fi-FI"/>
        </w:rPr>
        <w:t xml:space="preserve">lääkehoidosta vastaavan työntekijän </w:t>
      </w:r>
      <w:r w:rsidR="00C9573A" w:rsidRPr="00C9573A">
        <w:rPr>
          <w:rFonts w:ascii="Arial Unicode MS" w:hAnsi="Arial Unicode MS"/>
          <w:lang w:val="fi-FI"/>
        </w:rPr>
        <w:t xml:space="preserve">käytettävissä. </w:t>
      </w:r>
      <w:r w:rsidR="00411F93">
        <w:rPr>
          <w:rFonts w:ascii="Arial Unicode MS" w:hAnsi="Arial Unicode MS"/>
          <w:lang w:val="fi-FI"/>
        </w:rPr>
        <w:t>Yksilöllinen lääkehoitosuunnitelma laaditaan yhteistyössä huoltajien kanssa. Tarvittaessa konsultoidaan myös hoitavaa lääkäriä ta</w:t>
      </w:r>
      <w:r w:rsidR="00453CEE">
        <w:rPr>
          <w:rFonts w:ascii="Arial Unicode MS" w:hAnsi="Arial Unicode MS"/>
          <w:lang w:val="fi-FI"/>
        </w:rPr>
        <w:t>i</w:t>
      </w:r>
      <w:r w:rsidR="00411F93">
        <w:rPr>
          <w:rFonts w:ascii="Arial Unicode MS" w:hAnsi="Arial Unicode MS"/>
          <w:lang w:val="fi-FI"/>
        </w:rPr>
        <w:t xml:space="preserve"> muuta terveydenhuollon ammattilaista. </w:t>
      </w:r>
      <w:r w:rsidR="00C9573A" w:rsidRPr="00C9573A">
        <w:rPr>
          <w:rFonts w:ascii="Arial Unicode MS" w:hAnsi="Arial Unicode MS"/>
          <w:lang w:val="fi-FI"/>
        </w:rPr>
        <w:t>Kaikki lääkehoitoon osallistuvat tahot</w:t>
      </w:r>
      <w:r w:rsidR="00411F93">
        <w:rPr>
          <w:rFonts w:ascii="Arial Unicode MS" w:hAnsi="Arial Unicode MS"/>
          <w:lang w:val="fi-FI"/>
        </w:rPr>
        <w:t>/henkilöt</w:t>
      </w:r>
      <w:r w:rsidR="00C9573A" w:rsidRPr="00C9573A">
        <w:rPr>
          <w:rFonts w:ascii="Arial Unicode MS" w:hAnsi="Arial Unicode MS"/>
          <w:lang w:val="fi-FI"/>
        </w:rPr>
        <w:t xml:space="preserve"> toimivat yhteistyössä huoltajien kanssa.</w:t>
      </w:r>
    </w:p>
    <w:p w14:paraId="53683902" w14:textId="77777777" w:rsidR="00C9573A" w:rsidRPr="00C9573A" w:rsidRDefault="00C9573A" w:rsidP="0049452E">
      <w:pPr>
        <w:autoSpaceDE w:val="0"/>
        <w:autoSpaceDN w:val="0"/>
        <w:adjustRightInd w:val="0"/>
        <w:jc w:val="both"/>
        <w:rPr>
          <w:rFonts w:ascii="Arial Unicode MS" w:hAnsi="Arial Unicode MS"/>
          <w:lang w:val="fi-FI"/>
        </w:rPr>
      </w:pPr>
    </w:p>
    <w:p w14:paraId="605FDBDD" w14:textId="1DF7EBF5" w:rsidR="00C9573A" w:rsidRPr="00C9573A" w:rsidRDefault="008F69FC" w:rsidP="0049452E">
      <w:pPr>
        <w:autoSpaceDE w:val="0"/>
        <w:autoSpaceDN w:val="0"/>
        <w:adjustRightInd w:val="0"/>
        <w:jc w:val="both"/>
        <w:rPr>
          <w:rFonts w:ascii="Arial Unicode MS" w:hAnsi="Arial Unicode MS"/>
          <w:lang w:val="fi-FI"/>
        </w:rPr>
      </w:pPr>
      <w:r>
        <w:rPr>
          <w:rFonts w:ascii="Arial Unicode MS" w:hAnsi="Arial Unicode MS"/>
          <w:lang w:val="fi-FI"/>
        </w:rPr>
        <w:t>Lääkkeen antamisesta vastaava työntekijä</w:t>
      </w:r>
      <w:r w:rsidR="00C9573A" w:rsidRPr="00C9573A">
        <w:rPr>
          <w:rFonts w:ascii="Arial Unicode MS" w:hAnsi="Arial Unicode MS"/>
          <w:lang w:val="fi-FI"/>
        </w:rPr>
        <w:t xml:space="preserve"> vastaa siitä, että hän toimii tehdyn suunnitelman mukaisesti. Lääkkeiden turvallisesta säilyttämisestä sovitaan yhdessä o</w:t>
      </w:r>
      <w:r w:rsidR="00411F93">
        <w:rPr>
          <w:rFonts w:ascii="Arial Unicode MS" w:hAnsi="Arial Unicode MS"/>
          <w:lang w:val="fi-FI"/>
        </w:rPr>
        <w:t>sallistujan</w:t>
      </w:r>
      <w:r w:rsidR="000452EB">
        <w:rPr>
          <w:rFonts w:ascii="Arial Unicode MS" w:hAnsi="Arial Unicode MS"/>
          <w:lang w:val="fi-FI"/>
        </w:rPr>
        <w:t xml:space="preserve">, </w:t>
      </w:r>
      <w:r w:rsidR="00C9573A" w:rsidRPr="00C9573A">
        <w:rPr>
          <w:rFonts w:ascii="Arial Unicode MS" w:hAnsi="Arial Unicode MS"/>
          <w:lang w:val="fi-FI"/>
        </w:rPr>
        <w:t xml:space="preserve">huoltajien </w:t>
      </w:r>
      <w:r w:rsidR="000452EB">
        <w:rPr>
          <w:rFonts w:ascii="Arial Unicode MS" w:hAnsi="Arial Unicode MS"/>
          <w:lang w:val="fi-FI"/>
        </w:rPr>
        <w:t xml:space="preserve">ja tarvittaessa myös </w:t>
      </w:r>
      <w:r w:rsidR="00DD2B16">
        <w:rPr>
          <w:rFonts w:ascii="Arial Unicode MS" w:hAnsi="Arial Unicode MS"/>
          <w:lang w:val="fi-FI"/>
        </w:rPr>
        <w:t xml:space="preserve">toimintapaikan henkilökunnan </w:t>
      </w:r>
      <w:r w:rsidR="00C9573A" w:rsidRPr="00C9573A">
        <w:rPr>
          <w:rFonts w:ascii="Arial Unicode MS" w:hAnsi="Arial Unicode MS"/>
          <w:lang w:val="fi-FI"/>
        </w:rPr>
        <w:t xml:space="preserve">kanssa. </w:t>
      </w:r>
      <w:r w:rsidR="00DD2B16">
        <w:rPr>
          <w:rFonts w:ascii="Arial Unicode MS" w:hAnsi="Arial Unicode MS"/>
          <w:lang w:val="fi-FI"/>
        </w:rPr>
        <w:t xml:space="preserve">Esimerkiksi toimintapaikan keittiön kylmätilassa </w:t>
      </w:r>
      <w:r w:rsidR="00C9573A" w:rsidRPr="00C9573A">
        <w:rPr>
          <w:rFonts w:ascii="Arial Unicode MS" w:hAnsi="Arial Unicode MS"/>
          <w:lang w:val="fi-FI"/>
        </w:rPr>
        <w:t xml:space="preserve">säilytettävissä lääkkeissä tulee olla merkittynä </w:t>
      </w:r>
      <w:r w:rsidR="003374FB">
        <w:rPr>
          <w:rFonts w:ascii="Arial Unicode MS" w:hAnsi="Arial Unicode MS"/>
          <w:lang w:val="fi-FI"/>
        </w:rPr>
        <w:t>lääkittävän</w:t>
      </w:r>
      <w:r w:rsidR="00C9573A" w:rsidRPr="00C9573A">
        <w:rPr>
          <w:rFonts w:ascii="Arial Unicode MS" w:hAnsi="Arial Unicode MS"/>
          <w:lang w:val="fi-FI"/>
        </w:rPr>
        <w:t xml:space="preserve"> nimi sekä lääkkeiden annosteluohjeet.</w:t>
      </w:r>
    </w:p>
    <w:p w14:paraId="58829AD4" w14:textId="77777777" w:rsidR="00C9573A" w:rsidRPr="00C9573A" w:rsidRDefault="00C9573A" w:rsidP="0049452E">
      <w:pPr>
        <w:autoSpaceDE w:val="0"/>
        <w:autoSpaceDN w:val="0"/>
        <w:adjustRightInd w:val="0"/>
        <w:jc w:val="both"/>
        <w:rPr>
          <w:rFonts w:ascii="Arial Unicode MS" w:hAnsi="Arial Unicode MS"/>
          <w:lang w:val="fi-FI"/>
        </w:rPr>
      </w:pPr>
    </w:p>
    <w:p w14:paraId="257AA649" w14:textId="77777777" w:rsidR="00C9573A" w:rsidRPr="00C9573A" w:rsidRDefault="00C9573A" w:rsidP="0049452E">
      <w:pPr>
        <w:autoSpaceDE w:val="0"/>
        <w:autoSpaceDN w:val="0"/>
        <w:adjustRightInd w:val="0"/>
        <w:jc w:val="both"/>
        <w:rPr>
          <w:rFonts w:ascii="Arial Unicode MS" w:hAnsi="Arial Unicode MS"/>
          <w:lang w:val="fi-FI"/>
        </w:rPr>
      </w:pPr>
    </w:p>
    <w:p w14:paraId="6D4A0E3E" w14:textId="77777777" w:rsidR="00C9573A" w:rsidRPr="00C9573A" w:rsidRDefault="00C9573A" w:rsidP="0049452E">
      <w:pPr>
        <w:autoSpaceDE w:val="0"/>
        <w:autoSpaceDN w:val="0"/>
        <w:adjustRightInd w:val="0"/>
        <w:jc w:val="both"/>
        <w:rPr>
          <w:rFonts w:ascii="Arial Unicode MS" w:hAnsi="Arial Unicode MS"/>
          <w:b/>
          <w:bCs/>
          <w:lang w:val="fi-FI"/>
        </w:rPr>
      </w:pPr>
    </w:p>
    <w:p w14:paraId="4D11448D" w14:textId="71D7C8DE" w:rsidR="00C9573A" w:rsidRPr="00EA45B3" w:rsidRDefault="00EA45B3" w:rsidP="0049452E">
      <w:pPr>
        <w:autoSpaceDE w:val="0"/>
        <w:autoSpaceDN w:val="0"/>
        <w:adjustRightInd w:val="0"/>
        <w:jc w:val="both"/>
        <w:rPr>
          <w:rFonts w:ascii="Arial Unicode MS" w:hAnsi="Arial Unicode MS"/>
          <w:lang w:val="fi-FI"/>
        </w:rPr>
      </w:pPr>
      <w:r w:rsidRPr="00EA45B3">
        <w:rPr>
          <w:rFonts w:ascii="Arial Unicode MS" w:hAnsi="Arial Unicode MS"/>
          <w:lang w:val="fi-FI"/>
        </w:rPr>
        <w:t>ALAIKÄISEN LAPSEN/ NUOREN LÄÄKEHOIDON SUUNNITELMAT</w:t>
      </w:r>
    </w:p>
    <w:p w14:paraId="2A7FC1F2" w14:textId="77777777" w:rsidR="00C9573A" w:rsidRPr="008E6C93" w:rsidRDefault="00C9573A" w:rsidP="0049452E">
      <w:pPr>
        <w:autoSpaceDE w:val="0"/>
        <w:autoSpaceDN w:val="0"/>
        <w:adjustRightInd w:val="0"/>
        <w:jc w:val="both"/>
        <w:rPr>
          <w:rFonts w:ascii="Arial Unicode MS" w:hAnsi="Arial Unicode MS"/>
          <w:lang w:val="fi-FI"/>
        </w:rPr>
      </w:pPr>
    </w:p>
    <w:p w14:paraId="024029E6" w14:textId="77777777" w:rsidR="00C9573A" w:rsidRPr="00ED74D7" w:rsidRDefault="00C9573A" w:rsidP="0049452E">
      <w:pPr>
        <w:autoSpaceDE w:val="0"/>
        <w:autoSpaceDN w:val="0"/>
        <w:adjustRightInd w:val="0"/>
        <w:jc w:val="both"/>
        <w:rPr>
          <w:rFonts w:ascii="Arial Unicode MS" w:hAnsi="Arial Unicode MS"/>
          <w:b/>
          <w:lang w:val="fi-FI"/>
        </w:rPr>
      </w:pPr>
      <w:r w:rsidRPr="00ED74D7">
        <w:rPr>
          <w:rFonts w:ascii="Arial Unicode MS" w:hAnsi="Arial Unicode MS"/>
          <w:b/>
          <w:lang w:val="fi-FI"/>
        </w:rPr>
        <w:t>Lyhytaikaisen lääkehoidon suunnitelma</w:t>
      </w:r>
    </w:p>
    <w:p w14:paraId="72940CE1" w14:textId="77777777" w:rsidR="00C9573A" w:rsidRPr="00ED74D7" w:rsidRDefault="00C9573A" w:rsidP="0049452E">
      <w:pPr>
        <w:autoSpaceDE w:val="0"/>
        <w:autoSpaceDN w:val="0"/>
        <w:adjustRightInd w:val="0"/>
        <w:jc w:val="both"/>
        <w:rPr>
          <w:rFonts w:ascii="Arial Unicode MS" w:hAnsi="Arial Unicode MS"/>
          <w:lang w:val="fi-FI"/>
        </w:rPr>
      </w:pPr>
    </w:p>
    <w:p w14:paraId="34BF1A03" w14:textId="77777777" w:rsidR="00C9573A" w:rsidRPr="00C9573A" w:rsidRDefault="00DD2B16" w:rsidP="0049452E">
      <w:pPr>
        <w:jc w:val="both"/>
        <w:rPr>
          <w:rFonts w:ascii="Arial Unicode MS" w:hAnsi="Arial Unicode MS"/>
          <w:lang w:val="fi-FI"/>
        </w:rPr>
      </w:pPr>
      <w:r>
        <w:rPr>
          <w:rFonts w:ascii="Arial Unicode MS" w:hAnsi="Arial Unicode MS"/>
          <w:lang w:val="fi-FI"/>
        </w:rPr>
        <w:t>Seurakunna</w:t>
      </w:r>
      <w:r w:rsidR="00D64697">
        <w:rPr>
          <w:rFonts w:ascii="Arial Unicode MS" w:hAnsi="Arial Unicode MS"/>
          <w:lang w:val="fi-FI"/>
        </w:rPr>
        <w:t>n toiminnoissa</w:t>
      </w:r>
      <w:r w:rsidR="00C9573A" w:rsidRPr="00C9573A">
        <w:rPr>
          <w:rFonts w:ascii="Arial Unicode MS" w:hAnsi="Arial Unicode MS"/>
          <w:lang w:val="fi-FI"/>
        </w:rPr>
        <w:t xml:space="preserve"> annetaan vain lääkärin lapselle tai nuorelle määräämiä reseptilääkkeitä, jotka ovat välttämättömiä antaa </w:t>
      </w:r>
      <w:r>
        <w:rPr>
          <w:rFonts w:ascii="Arial Unicode MS" w:hAnsi="Arial Unicode MS"/>
          <w:lang w:val="fi-FI"/>
        </w:rPr>
        <w:t>toiminnon</w:t>
      </w:r>
      <w:r w:rsidR="00C9573A" w:rsidRPr="00C9573A">
        <w:rPr>
          <w:rFonts w:ascii="Arial Unicode MS" w:hAnsi="Arial Unicode MS"/>
          <w:lang w:val="fi-FI"/>
        </w:rPr>
        <w:t xml:space="preserve"> aikana. Lääkkeen on aina oltava alkuperäispakkauksessa ja siitä on käytävä ilmi annostus. Huoltaja vastaa siitä, että lääkehoidon kannalta kaikki tarvittava tieto on käytettävissä. </w:t>
      </w:r>
      <w:r w:rsidR="00C9573A" w:rsidRPr="00C9573A">
        <w:rPr>
          <w:rFonts w:ascii="Arial Unicode MS" w:hAnsi="Arial Unicode MS"/>
          <w:bCs/>
          <w:lang w:val="fi-FI"/>
        </w:rPr>
        <w:t xml:space="preserve">Kaikki lääkehoitoon osallistuvat tahot toimivat yhteistyössä huoltajien kanssa. </w:t>
      </w:r>
      <w:r w:rsidR="00C9573A" w:rsidRPr="00C9573A">
        <w:rPr>
          <w:rFonts w:ascii="Arial Unicode MS" w:hAnsi="Arial Unicode MS"/>
          <w:lang w:val="fi-FI"/>
        </w:rPr>
        <w:t xml:space="preserve">Lääkehoitosuunnitelmaa säilytetään salassapito-ohjeistusten mukaisesti. </w:t>
      </w:r>
    </w:p>
    <w:p w14:paraId="2255C2D4" w14:textId="77777777" w:rsidR="00C9573A" w:rsidRPr="00C9573A" w:rsidRDefault="00C9573A" w:rsidP="0049452E">
      <w:pPr>
        <w:autoSpaceDE w:val="0"/>
        <w:autoSpaceDN w:val="0"/>
        <w:adjustRightInd w:val="0"/>
        <w:jc w:val="both"/>
        <w:rPr>
          <w:rFonts w:ascii="Arial Unicode MS" w:hAnsi="Arial Unicode MS"/>
          <w:lang w:val="fi-FI"/>
        </w:rPr>
      </w:pPr>
    </w:p>
    <w:p w14:paraId="4F1FFB68" w14:textId="6D92CBCA" w:rsidR="00C9573A" w:rsidRPr="00C9573A" w:rsidRDefault="00C9573A" w:rsidP="0049452E">
      <w:pPr>
        <w:autoSpaceDE w:val="0"/>
        <w:autoSpaceDN w:val="0"/>
        <w:adjustRightInd w:val="0"/>
        <w:jc w:val="both"/>
        <w:rPr>
          <w:rFonts w:ascii="Arial Unicode MS" w:hAnsi="Arial Unicode MS"/>
          <w:lang w:val="fi-FI"/>
        </w:rPr>
      </w:pPr>
      <w:r w:rsidRPr="00C9573A">
        <w:rPr>
          <w:rFonts w:ascii="Arial Unicode MS" w:hAnsi="Arial Unicode MS"/>
          <w:b/>
          <w:lang w:val="fi-FI"/>
        </w:rPr>
        <w:t>Pitkäaikaissairaan lapsen tai nuoren lääkehoidon ja/tai muiden hoitotoimenpiteiden suunnitelma</w:t>
      </w:r>
    </w:p>
    <w:p w14:paraId="18FCAE0F" w14:textId="77777777" w:rsidR="00C9573A" w:rsidRPr="00C9573A" w:rsidRDefault="00C9573A" w:rsidP="0049452E">
      <w:pPr>
        <w:autoSpaceDE w:val="0"/>
        <w:autoSpaceDN w:val="0"/>
        <w:adjustRightInd w:val="0"/>
        <w:jc w:val="both"/>
        <w:rPr>
          <w:rFonts w:ascii="Arial Unicode MS" w:hAnsi="Arial Unicode MS"/>
          <w:lang w:val="fi-FI"/>
        </w:rPr>
      </w:pPr>
    </w:p>
    <w:p w14:paraId="30AE30CB" w14:textId="4954E2E6" w:rsidR="00C9573A" w:rsidRPr="00C9573A" w:rsidRDefault="00C9573A" w:rsidP="0049452E">
      <w:pPr>
        <w:autoSpaceDE w:val="0"/>
        <w:autoSpaceDN w:val="0"/>
        <w:adjustRightInd w:val="0"/>
        <w:jc w:val="both"/>
        <w:rPr>
          <w:rFonts w:ascii="Arial Unicode MS" w:hAnsi="Arial Unicode MS"/>
          <w:strike/>
          <w:lang w:val="fi-FI"/>
        </w:rPr>
      </w:pPr>
      <w:r w:rsidRPr="00C9573A">
        <w:rPr>
          <w:rFonts w:ascii="Arial Unicode MS" w:hAnsi="Arial Unicode MS"/>
          <w:lang w:val="fi-FI"/>
        </w:rPr>
        <w:t>Lapsi</w:t>
      </w:r>
      <w:r w:rsidR="00650776">
        <w:rPr>
          <w:rFonts w:ascii="Arial Unicode MS" w:hAnsi="Arial Unicode MS"/>
          <w:lang w:val="fi-FI"/>
        </w:rPr>
        <w:t>-</w:t>
      </w:r>
      <w:r w:rsidRPr="00C9573A">
        <w:rPr>
          <w:rFonts w:ascii="Arial Unicode MS" w:hAnsi="Arial Unicode MS"/>
          <w:lang w:val="fi-FI"/>
        </w:rPr>
        <w:t xml:space="preserve">/nuorikohtaisen lääkehoidon tai muiden hoitotoimenpiteiden tarpeen on arvioinut ja suunnitellut lasta tai nuorta hoitava taho, jota voidaan tarvittaessa käyttää asiantuntijana. Suunnitelma tehdään aina yhteistyössä lapsen tai nuoren huoltajan kanssa. Sitä laadittaessa sovitaan lääkehoidon ja terveydentilan seurannan tarpeet </w:t>
      </w:r>
      <w:r w:rsidR="00F80EC9">
        <w:rPr>
          <w:rFonts w:ascii="Arial Unicode MS" w:hAnsi="Arial Unicode MS"/>
          <w:lang w:val="fi-FI"/>
        </w:rPr>
        <w:t xml:space="preserve">sekä millä </w:t>
      </w:r>
      <w:r w:rsidRPr="00C9573A">
        <w:rPr>
          <w:rFonts w:ascii="Arial Unicode MS" w:hAnsi="Arial Unicode MS"/>
          <w:lang w:val="fi-FI"/>
        </w:rPr>
        <w:t xml:space="preserve">laajuudella ja toimenpiteillä näihin tarpeisiin pystytään vastaamaan. </w:t>
      </w:r>
    </w:p>
    <w:p w14:paraId="2592B031" w14:textId="77777777" w:rsidR="00C9573A" w:rsidRPr="00C9573A" w:rsidRDefault="00C9573A" w:rsidP="0049452E">
      <w:pPr>
        <w:autoSpaceDE w:val="0"/>
        <w:autoSpaceDN w:val="0"/>
        <w:adjustRightInd w:val="0"/>
        <w:jc w:val="both"/>
        <w:rPr>
          <w:rFonts w:ascii="Arial Unicode MS" w:hAnsi="Arial Unicode MS"/>
          <w:lang w:val="fi-FI"/>
        </w:rPr>
      </w:pPr>
    </w:p>
    <w:p w14:paraId="077E167B" w14:textId="77777777" w:rsidR="00C9573A" w:rsidRDefault="00C9573A" w:rsidP="0049452E">
      <w:pPr>
        <w:autoSpaceDE w:val="0"/>
        <w:autoSpaceDN w:val="0"/>
        <w:adjustRightInd w:val="0"/>
        <w:jc w:val="both"/>
        <w:rPr>
          <w:rFonts w:ascii="Arial Unicode MS" w:hAnsi="Arial Unicode MS"/>
        </w:rPr>
      </w:pPr>
      <w:proofErr w:type="spellStart"/>
      <w:r>
        <w:rPr>
          <w:rFonts w:ascii="Arial Unicode MS" w:hAnsi="Arial Unicode MS"/>
        </w:rPr>
        <w:t>Suunnitelmaan</w:t>
      </w:r>
      <w:proofErr w:type="spellEnd"/>
      <w:r>
        <w:rPr>
          <w:rFonts w:ascii="Arial Unicode MS" w:hAnsi="Arial Unicode MS"/>
        </w:rPr>
        <w:t xml:space="preserve"> </w:t>
      </w:r>
      <w:proofErr w:type="spellStart"/>
      <w:r>
        <w:rPr>
          <w:rFonts w:ascii="Arial Unicode MS" w:hAnsi="Arial Unicode MS"/>
        </w:rPr>
        <w:t>kirjataan</w:t>
      </w:r>
      <w:proofErr w:type="spellEnd"/>
      <w:r>
        <w:rPr>
          <w:rFonts w:ascii="Arial Unicode MS" w:hAnsi="Arial Unicode MS"/>
        </w:rPr>
        <w:t>:</w:t>
      </w:r>
    </w:p>
    <w:p w14:paraId="0B311586" w14:textId="77777777" w:rsidR="00C9573A" w:rsidRPr="00C9573A" w:rsidRDefault="00C9573A" w:rsidP="0049452E">
      <w:pPr>
        <w:numPr>
          <w:ilvl w:val="0"/>
          <w:numId w:val="3"/>
        </w:numPr>
        <w:autoSpaceDE w:val="0"/>
        <w:autoSpaceDN w:val="0"/>
        <w:adjustRightInd w:val="0"/>
        <w:jc w:val="both"/>
        <w:rPr>
          <w:rFonts w:ascii="Arial Unicode MS" w:hAnsi="Arial Unicode MS"/>
          <w:lang w:val="fi-FI"/>
        </w:rPr>
      </w:pPr>
      <w:r w:rsidRPr="00C9573A">
        <w:rPr>
          <w:rFonts w:ascii="Arial Unicode MS" w:hAnsi="Arial Unicode MS"/>
          <w:lang w:val="fi-FI"/>
        </w:rPr>
        <w:lastRenderedPageBreak/>
        <w:t>mistä sairaudesta tai oireesta on kyse</w:t>
      </w:r>
    </w:p>
    <w:p w14:paraId="751368ED" w14:textId="77777777" w:rsidR="00C9573A" w:rsidRPr="00C9573A" w:rsidRDefault="00C9573A" w:rsidP="0049452E">
      <w:pPr>
        <w:numPr>
          <w:ilvl w:val="0"/>
          <w:numId w:val="3"/>
        </w:numPr>
        <w:autoSpaceDE w:val="0"/>
        <w:autoSpaceDN w:val="0"/>
        <w:adjustRightInd w:val="0"/>
        <w:jc w:val="both"/>
        <w:rPr>
          <w:rFonts w:ascii="Arial Unicode MS" w:hAnsi="Arial Unicode MS"/>
          <w:lang w:val="fi-FI"/>
        </w:rPr>
      </w:pPr>
      <w:r w:rsidRPr="00C9573A">
        <w:rPr>
          <w:rFonts w:ascii="Arial Unicode MS" w:hAnsi="Arial Unicode MS"/>
          <w:lang w:val="fi-FI"/>
        </w:rPr>
        <w:t>milloin lääkehoitoa tai muita hoitotoimenpiteitä tarvitaan</w:t>
      </w:r>
    </w:p>
    <w:p w14:paraId="04AD5598" w14:textId="77777777" w:rsidR="00C9573A" w:rsidRPr="00C9573A" w:rsidRDefault="00C9573A" w:rsidP="0049452E">
      <w:pPr>
        <w:numPr>
          <w:ilvl w:val="0"/>
          <w:numId w:val="3"/>
        </w:numPr>
        <w:autoSpaceDE w:val="0"/>
        <w:autoSpaceDN w:val="0"/>
        <w:adjustRightInd w:val="0"/>
        <w:jc w:val="both"/>
        <w:rPr>
          <w:rFonts w:ascii="Arial Unicode MS" w:hAnsi="Arial Unicode MS"/>
          <w:lang w:val="fi-FI"/>
        </w:rPr>
      </w:pPr>
      <w:r w:rsidRPr="00C9573A">
        <w:rPr>
          <w:rFonts w:ascii="Arial Unicode MS" w:hAnsi="Arial Unicode MS"/>
          <w:lang w:val="fi-FI"/>
        </w:rPr>
        <w:t>keiden on tarpeen tietää suunnitelmaan kirjatuista asioista</w:t>
      </w:r>
    </w:p>
    <w:p w14:paraId="08B967B0" w14:textId="77777777" w:rsidR="00C9573A" w:rsidRPr="00C9573A" w:rsidRDefault="00C9573A" w:rsidP="0049452E">
      <w:pPr>
        <w:numPr>
          <w:ilvl w:val="0"/>
          <w:numId w:val="3"/>
        </w:numPr>
        <w:autoSpaceDE w:val="0"/>
        <w:autoSpaceDN w:val="0"/>
        <w:adjustRightInd w:val="0"/>
        <w:jc w:val="both"/>
        <w:rPr>
          <w:rFonts w:ascii="Arial Unicode MS" w:hAnsi="Arial Unicode MS"/>
          <w:lang w:val="fi-FI"/>
        </w:rPr>
      </w:pPr>
      <w:r w:rsidRPr="00C9573A">
        <w:rPr>
          <w:rFonts w:ascii="Arial Unicode MS" w:hAnsi="Arial Unicode MS"/>
          <w:lang w:val="fi-FI"/>
        </w:rPr>
        <w:t>missä lääkettä tai hoitotoimenpiteisiin tarvittavia välineitä säilytetään</w:t>
      </w:r>
    </w:p>
    <w:p w14:paraId="4BCB78A5" w14:textId="77777777" w:rsidR="00C9573A" w:rsidRPr="00C9573A" w:rsidRDefault="00C9573A" w:rsidP="0049452E">
      <w:pPr>
        <w:numPr>
          <w:ilvl w:val="0"/>
          <w:numId w:val="3"/>
        </w:numPr>
        <w:autoSpaceDE w:val="0"/>
        <w:autoSpaceDN w:val="0"/>
        <w:adjustRightInd w:val="0"/>
        <w:jc w:val="both"/>
        <w:rPr>
          <w:rFonts w:ascii="Arial Unicode MS" w:hAnsi="Arial Unicode MS"/>
          <w:lang w:val="fi-FI"/>
        </w:rPr>
      </w:pPr>
      <w:r w:rsidRPr="00C9573A">
        <w:rPr>
          <w:rFonts w:ascii="Arial Unicode MS" w:hAnsi="Arial Unicode MS"/>
          <w:lang w:val="fi-FI"/>
        </w:rPr>
        <w:t>miten lääke annetaan tai miten hoitotoimenpiteet suoritetaan</w:t>
      </w:r>
    </w:p>
    <w:p w14:paraId="57E02423" w14:textId="77777777" w:rsidR="00C9573A" w:rsidRPr="00C9573A" w:rsidRDefault="00C9573A" w:rsidP="0049452E">
      <w:pPr>
        <w:numPr>
          <w:ilvl w:val="0"/>
          <w:numId w:val="3"/>
        </w:numPr>
        <w:autoSpaceDE w:val="0"/>
        <w:autoSpaceDN w:val="0"/>
        <w:adjustRightInd w:val="0"/>
        <w:jc w:val="both"/>
        <w:rPr>
          <w:rFonts w:ascii="Arial Unicode MS" w:hAnsi="Arial Unicode MS"/>
          <w:lang w:val="fi-FI"/>
        </w:rPr>
      </w:pPr>
      <w:r w:rsidRPr="00C9573A">
        <w:rPr>
          <w:rFonts w:ascii="Arial Unicode MS" w:hAnsi="Arial Unicode MS"/>
          <w:lang w:val="fi-FI"/>
        </w:rPr>
        <w:t>kuka lääkkeen antaa tai hoitotoimenpiteen suorittaa</w:t>
      </w:r>
    </w:p>
    <w:p w14:paraId="4CD73685" w14:textId="77777777" w:rsidR="00C9573A" w:rsidRPr="00C9573A" w:rsidRDefault="00C9573A" w:rsidP="0049452E">
      <w:pPr>
        <w:numPr>
          <w:ilvl w:val="0"/>
          <w:numId w:val="3"/>
        </w:numPr>
        <w:autoSpaceDE w:val="0"/>
        <w:autoSpaceDN w:val="0"/>
        <w:adjustRightInd w:val="0"/>
        <w:jc w:val="both"/>
        <w:rPr>
          <w:rFonts w:ascii="Arial Unicode MS" w:hAnsi="Arial Unicode MS"/>
          <w:lang w:val="fi-FI"/>
        </w:rPr>
      </w:pPr>
      <w:r w:rsidRPr="00C9573A">
        <w:rPr>
          <w:rFonts w:ascii="Arial Unicode MS" w:hAnsi="Arial Unicode MS"/>
          <w:lang w:val="fi-FI"/>
        </w:rPr>
        <w:t>mitä muita toimenpiteitä kuin lääkkeen antamista tilanne edellyttää</w:t>
      </w:r>
    </w:p>
    <w:p w14:paraId="7753640E" w14:textId="4FD823F7" w:rsidR="00C9573A" w:rsidRDefault="00F80EC9" w:rsidP="0049452E">
      <w:pPr>
        <w:numPr>
          <w:ilvl w:val="1"/>
          <w:numId w:val="3"/>
        </w:numPr>
        <w:autoSpaceDE w:val="0"/>
        <w:autoSpaceDN w:val="0"/>
        <w:adjustRightInd w:val="0"/>
        <w:jc w:val="both"/>
        <w:rPr>
          <w:rFonts w:ascii="Arial Unicode MS" w:hAnsi="Arial Unicode MS"/>
        </w:rPr>
      </w:pPr>
      <w:proofErr w:type="spellStart"/>
      <w:r>
        <w:rPr>
          <w:rFonts w:ascii="Arial Unicode MS" w:hAnsi="Arial Unicode MS"/>
        </w:rPr>
        <w:t>ambulanssin</w:t>
      </w:r>
      <w:proofErr w:type="spellEnd"/>
      <w:r w:rsidR="00C9573A">
        <w:rPr>
          <w:rFonts w:ascii="Arial Unicode MS" w:hAnsi="Arial Unicode MS"/>
        </w:rPr>
        <w:t xml:space="preserve"> </w:t>
      </w:r>
      <w:proofErr w:type="spellStart"/>
      <w:r w:rsidR="00C9573A">
        <w:rPr>
          <w:rFonts w:ascii="Arial Unicode MS" w:hAnsi="Arial Unicode MS"/>
        </w:rPr>
        <w:t>kutsuminen</w:t>
      </w:r>
      <w:proofErr w:type="spellEnd"/>
    </w:p>
    <w:p w14:paraId="553261D3" w14:textId="77777777" w:rsidR="00C9573A" w:rsidRDefault="00C9573A" w:rsidP="0049452E">
      <w:pPr>
        <w:numPr>
          <w:ilvl w:val="1"/>
          <w:numId w:val="3"/>
        </w:numPr>
        <w:autoSpaceDE w:val="0"/>
        <w:autoSpaceDN w:val="0"/>
        <w:adjustRightInd w:val="0"/>
        <w:jc w:val="both"/>
        <w:rPr>
          <w:rFonts w:ascii="Arial Unicode MS" w:hAnsi="Arial Unicode MS"/>
        </w:rPr>
      </w:pPr>
      <w:proofErr w:type="spellStart"/>
      <w:r>
        <w:rPr>
          <w:rFonts w:ascii="Arial Unicode MS" w:hAnsi="Arial Unicode MS"/>
        </w:rPr>
        <w:t>ilmoittaminen</w:t>
      </w:r>
      <w:proofErr w:type="spellEnd"/>
      <w:r>
        <w:rPr>
          <w:rFonts w:ascii="Arial Unicode MS" w:hAnsi="Arial Unicode MS"/>
        </w:rPr>
        <w:t xml:space="preserve"> </w:t>
      </w:r>
      <w:proofErr w:type="spellStart"/>
      <w:r>
        <w:rPr>
          <w:rFonts w:ascii="Arial Unicode MS" w:hAnsi="Arial Unicode MS"/>
        </w:rPr>
        <w:t>vanhemmille</w:t>
      </w:r>
      <w:proofErr w:type="spellEnd"/>
    </w:p>
    <w:p w14:paraId="08DFB57F" w14:textId="77777777" w:rsidR="00C9573A" w:rsidRDefault="00C9573A" w:rsidP="0049452E">
      <w:pPr>
        <w:numPr>
          <w:ilvl w:val="1"/>
          <w:numId w:val="3"/>
        </w:numPr>
        <w:autoSpaceDE w:val="0"/>
        <w:autoSpaceDN w:val="0"/>
        <w:adjustRightInd w:val="0"/>
        <w:jc w:val="both"/>
        <w:rPr>
          <w:rFonts w:ascii="Arial Unicode MS" w:hAnsi="Arial Unicode MS"/>
        </w:rPr>
      </w:pPr>
      <w:proofErr w:type="spellStart"/>
      <w:r>
        <w:rPr>
          <w:rFonts w:ascii="Arial Unicode MS" w:hAnsi="Arial Unicode MS"/>
        </w:rPr>
        <w:t>mitä</w:t>
      </w:r>
      <w:proofErr w:type="spellEnd"/>
      <w:r>
        <w:rPr>
          <w:rFonts w:ascii="Arial Unicode MS" w:hAnsi="Arial Unicode MS"/>
        </w:rPr>
        <w:t xml:space="preserve"> </w:t>
      </w:r>
      <w:proofErr w:type="spellStart"/>
      <w:r>
        <w:rPr>
          <w:rFonts w:ascii="Arial Unicode MS" w:hAnsi="Arial Unicode MS"/>
        </w:rPr>
        <w:t>oireita</w:t>
      </w:r>
      <w:proofErr w:type="spellEnd"/>
      <w:r>
        <w:rPr>
          <w:rFonts w:ascii="Arial Unicode MS" w:hAnsi="Arial Unicode MS"/>
        </w:rPr>
        <w:t xml:space="preserve"> </w:t>
      </w:r>
      <w:proofErr w:type="spellStart"/>
      <w:r>
        <w:rPr>
          <w:rFonts w:ascii="Arial Unicode MS" w:hAnsi="Arial Unicode MS"/>
        </w:rPr>
        <w:t>seurataan</w:t>
      </w:r>
      <w:proofErr w:type="spellEnd"/>
    </w:p>
    <w:p w14:paraId="09427473" w14:textId="77777777" w:rsidR="00C9573A" w:rsidRPr="00C9573A" w:rsidRDefault="00C9573A" w:rsidP="0049452E">
      <w:pPr>
        <w:numPr>
          <w:ilvl w:val="1"/>
          <w:numId w:val="3"/>
        </w:numPr>
        <w:autoSpaceDE w:val="0"/>
        <w:autoSpaceDN w:val="0"/>
        <w:adjustRightInd w:val="0"/>
        <w:jc w:val="both"/>
        <w:rPr>
          <w:rFonts w:ascii="Arial Unicode MS" w:hAnsi="Arial Unicode MS"/>
          <w:lang w:val="fi-FI"/>
        </w:rPr>
      </w:pPr>
      <w:r w:rsidRPr="00C9573A">
        <w:rPr>
          <w:rFonts w:ascii="Arial Unicode MS" w:hAnsi="Arial Unicode MS"/>
          <w:lang w:val="fi-FI"/>
        </w:rPr>
        <w:t>muita lääkkeen antamiseen liittyviä toimenpiteitä (esim. verensokerin mittaaminen)</w:t>
      </w:r>
    </w:p>
    <w:p w14:paraId="557A12CD" w14:textId="77777777" w:rsidR="00C9573A" w:rsidRPr="00C9573A" w:rsidRDefault="00C9573A" w:rsidP="0049452E">
      <w:pPr>
        <w:numPr>
          <w:ilvl w:val="0"/>
          <w:numId w:val="3"/>
        </w:numPr>
        <w:autoSpaceDE w:val="0"/>
        <w:autoSpaceDN w:val="0"/>
        <w:adjustRightInd w:val="0"/>
        <w:jc w:val="both"/>
        <w:rPr>
          <w:rFonts w:ascii="Arial Unicode MS" w:hAnsi="Arial Unicode MS"/>
          <w:lang w:val="fi-FI"/>
        </w:rPr>
      </w:pPr>
      <w:r w:rsidRPr="00C9573A">
        <w:rPr>
          <w:rFonts w:ascii="Arial Unicode MS" w:hAnsi="Arial Unicode MS"/>
          <w:lang w:val="fi-FI"/>
        </w:rPr>
        <w:t>milloin lääkkeen antamisesta informoidaan huoltajia (esim. kohtauslääkityksen käyttäminen tai lääkkeen antamisen epäonnistuminen)</w:t>
      </w:r>
    </w:p>
    <w:p w14:paraId="47303710" w14:textId="77777777" w:rsidR="00C9573A" w:rsidRPr="00C9573A" w:rsidRDefault="00C9573A" w:rsidP="0049452E">
      <w:pPr>
        <w:numPr>
          <w:ilvl w:val="0"/>
          <w:numId w:val="3"/>
        </w:numPr>
        <w:autoSpaceDE w:val="0"/>
        <w:autoSpaceDN w:val="0"/>
        <w:adjustRightInd w:val="0"/>
        <w:jc w:val="both"/>
        <w:rPr>
          <w:rFonts w:ascii="Arial Unicode MS" w:hAnsi="Arial Unicode MS"/>
          <w:lang w:val="fi-FI"/>
        </w:rPr>
      </w:pPr>
      <w:r w:rsidRPr="00C9573A">
        <w:rPr>
          <w:rFonts w:ascii="Arial Unicode MS" w:hAnsi="Arial Unicode MS"/>
          <w:lang w:val="fi-FI"/>
        </w:rPr>
        <w:t>millaista osaamista tarvitaan, kuka kouluttaa, ketä koulutetaan</w:t>
      </w:r>
    </w:p>
    <w:p w14:paraId="1FBD2C91" w14:textId="77777777" w:rsidR="00C9573A" w:rsidRPr="00C9573A" w:rsidRDefault="00C9573A" w:rsidP="0049452E">
      <w:pPr>
        <w:numPr>
          <w:ilvl w:val="0"/>
          <w:numId w:val="3"/>
        </w:numPr>
        <w:autoSpaceDE w:val="0"/>
        <w:autoSpaceDN w:val="0"/>
        <w:adjustRightInd w:val="0"/>
        <w:jc w:val="both"/>
        <w:rPr>
          <w:rFonts w:ascii="Arial Unicode MS" w:hAnsi="Arial Unicode MS"/>
          <w:lang w:val="fi-FI"/>
        </w:rPr>
      </w:pPr>
      <w:r w:rsidRPr="00C9573A">
        <w:rPr>
          <w:rFonts w:ascii="Arial Unicode MS" w:hAnsi="Arial Unicode MS"/>
          <w:lang w:val="fi-FI"/>
        </w:rPr>
        <w:t>miten varmistetaan lääkkeen antajien tai hoitotoimenpiteiden suorittajien riittävä osaaminen</w:t>
      </w:r>
    </w:p>
    <w:p w14:paraId="376382A7" w14:textId="77777777" w:rsidR="00C9573A" w:rsidRDefault="00C9573A" w:rsidP="0049452E">
      <w:pPr>
        <w:numPr>
          <w:ilvl w:val="0"/>
          <w:numId w:val="3"/>
        </w:numPr>
        <w:autoSpaceDE w:val="0"/>
        <w:autoSpaceDN w:val="0"/>
        <w:adjustRightInd w:val="0"/>
        <w:jc w:val="both"/>
        <w:rPr>
          <w:rFonts w:ascii="Arial Unicode MS" w:hAnsi="Arial Unicode MS"/>
        </w:rPr>
      </w:pPr>
      <w:proofErr w:type="spellStart"/>
      <w:r>
        <w:rPr>
          <w:rFonts w:ascii="Arial Unicode MS" w:hAnsi="Arial Unicode MS"/>
        </w:rPr>
        <w:t>lääkkeen</w:t>
      </w:r>
      <w:proofErr w:type="spellEnd"/>
      <w:r>
        <w:rPr>
          <w:rFonts w:ascii="Arial Unicode MS" w:hAnsi="Arial Unicode MS"/>
        </w:rPr>
        <w:t xml:space="preserve"> tai </w:t>
      </w:r>
      <w:proofErr w:type="spellStart"/>
      <w:r>
        <w:rPr>
          <w:rFonts w:ascii="Arial Unicode MS" w:hAnsi="Arial Unicode MS"/>
        </w:rPr>
        <w:t>käytetyn</w:t>
      </w:r>
      <w:proofErr w:type="spellEnd"/>
      <w:r>
        <w:rPr>
          <w:rFonts w:ascii="Arial Unicode MS" w:hAnsi="Arial Unicode MS"/>
        </w:rPr>
        <w:t xml:space="preserve"> </w:t>
      </w:r>
      <w:proofErr w:type="spellStart"/>
      <w:r>
        <w:rPr>
          <w:rFonts w:ascii="Arial Unicode MS" w:hAnsi="Arial Unicode MS"/>
        </w:rPr>
        <w:t>välineen</w:t>
      </w:r>
      <w:proofErr w:type="spellEnd"/>
      <w:r>
        <w:rPr>
          <w:rFonts w:ascii="Arial Unicode MS" w:hAnsi="Arial Unicode MS"/>
        </w:rPr>
        <w:t xml:space="preserve"> </w:t>
      </w:r>
      <w:proofErr w:type="spellStart"/>
      <w:r>
        <w:rPr>
          <w:rFonts w:ascii="Arial Unicode MS" w:hAnsi="Arial Unicode MS"/>
        </w:rPr>
        <w:t>hävittäminen</w:t>
      </w:r>
      <w:proofErr w:type="spellEnd"/>
    </w:p>
    <w:p w14:paraId="7F98218C" w14:textId="31B1D416" w:rsidR="00C9573A" w:rsidRPr="00383CE4" w:rsidRDefault="00C9573A" w:rsidP="0049452E">
      <w:pPr>
        <w:numPr>
          <w:ilvl w:val="0"/>
          <w:numId w:val="3"/>
        </w:numPr>
        <w:autoSpaceDE w:val="0"/>
        <w:autoSpaceDN w:val="0"/>
        <w:adjustRightInd w:val="0"/>
        <w:jc w:val="both"/>
        <w:rPr>
          <w:rFonts w:ascii="Times New Roman" w:hAnsi="Times New Roman"/>
          <w:b/>
          <w:bCs/>
        </w:rPr>
      </w:pPr>
      <w:proofErr w:type="spellStart"/>
      <w:r>
        <w:rPr>
          <w:rFonts w:ascii="Arial Unicode MS" w:hAnsi="Arial Unicode MS"/>
        </w:rPr>
        <w:t>suunnitelman</w:t>
      </w:r>
      <w:proofErr w:type="spellEnd"/>
      <w:r>
        <w:rPr>
          <w:rFonts w:ascii="Arial Unicode MS" w:hAnsi="Arial Unicode MS"/>
        </w:rPr>
        <w:t xml:space="preserve"> </w:t>
      </w:r>
      <w:proofErr w:type="spellStart"/>
      <w:r>
        <w:rPr>
          <w:rFonts w:ascii="Arial Unicode MS" w:hAnsi="Arial Unicode MS"/>
        </w:rPr>
        <w:t>tarkistaminen</w:t>
      </w:r>
      <w:proofErr w:type="spellEnd"/>
    </w:p>
    <w:p w14:paraId="0E220D5D" w14:textId="5ECE67B5" w:rsidR="00383CE4" w:rsidRDefault="00383CE4" w:rsidP="0049452E">
      <w:pPr>
        <w:autoSpaceDE w:val="0"/>
        <w:autoSpaceDN w:val="0"/>
        <w:adjustRightInd w:val="0"/>
        <w:jc w:val="both"/>
        <w:rPr>
          <w:rFonts w:ascii="Arial Unicode MS" w:hAnsi="Arial Unicode MS"/>
        </w:rPr>
      </w:pPr>
    </w:p>
    <w:p w14:paraId="2F6D7860" w14:textId="77777777" w:rsidR="00383CE4" w:rsidRDefault="00383CE4" w:rsidP="0049452E">
      <w:pPr>
        <w:autoSpaceDE w:val="0"/>
        <w:autoSpaceDN w:val="0"/>
        <w:adjustRightInd w:val="0"/>
        <w:jc w:val="both"/>
        <w:rPr>
          <w:rFonts w:ascii="Times New Roman" w:hAnsi="Times New Roman"/>
          <w:b/>
          <w:bCs/>
        </w:rPr>
      </w:pPr>
    </w:p>
    <w:p w14:paraId="0A4BF2BF" w14:textId="77777777" w:rsidR="003C0F3C" w:rsidRDefault="003C0F3C" w:rsidP="0049452E">
      <w:pPr>
        <w:jc w:val="both"/>
        <w:rPr>
          <w:rFonts w:cs="Arial"/>
          <w:bCs/>
          <w:sz w:val="18"/>
          <w:szCs w:val="18"/>
          <w:lang w:val="fi-FI"/>
        </w:rPr>
      </w:pPr>
    </w:p>
    <w:p w14:paraId="1EAC38AB" w14:textId="77777777" w:rsidR="00FD119E" w:rsidRDefault="00FD119E" w:rsidP="0049452E">
      <w:pPr>
        <w:jc w:val="both"/>
        <w:rPr>
          <w:rFonts w:cs="Arial"/>
          <w:bCs/>
          <w:sz w:val="18"/>
          <w:szCs w:val="18"/>
          <w:lang w:val="fi-FI"/>
        </w:rPr>
      </w:pPr>
    </w:p>
    <w:p w14:paraId="2C144502" w14:textId="158292E9" w:rsidR="00DB21FE" w:rsidRPr="00F915BD" w:rsidRDefault="00971EE7" w:rsidP="0049452E">
      <w:pPr>
        <w:pStyle w:val="Default"/>
        <w:jc w:val="both"/>
        <w:rPr>
          <w:rFonts w:ascii="Arial" w:hAnsi="Arial" w:cs="Arial"/>
        </w:rPr>
      </w:pPr>
      <w:r w:rsidRPr="00F915BD">
        <w:rPr>
          <w:rFonts w:ascii="Arial" w:hAnsi="Arial" w:cs="Arial"/>
        </w:rPr>
        <w:t xml:space="preserve">LÄÄKEHOITOON LIITTYVIEN RISKIEN TUNNISTAMINEN JA NIIHIN VARAUTUMINEN </w:t>
      </w:r>
    </w:p>
    <w:p w14:paraId="20A83911" w14:textId="77777777" w:rsidR="00DB21FE" w:rsidRPr="00ED74D7" w:rsidRDefault="00DB21FE" w:rsidP="0049452E">
      <w:pPr>
        <w:jc w:val="both"/>
        <w:rPr>
          <w:rFonts w:cs="Arial"/>
          <w:color w:val="000000"/>
          <w:lang w:val="fi-FI"/>
        </w:rPr>
      </w:pPr>
    </w:p>
    <w:p w14:paraId="496FA72E" w14:textId="68B73686" w:rsidR="00107A0A" w:rsidRDefault="00DB21FE" w:rsidP="0049452E">
      <w:pPr>
        <w:jc w:val="both"/>
        <w:rPr>
          <w:rFonts w:cs="Arial"/>
          <w:lang w:val="fi-FI"/>
        </w:rPr>
      </w:pPr>
      <w:r w:rsidRPr="00F915BD">
        <w:rPr>
          <w:rFonts w:cs="Arial"/>
          <w:lang w:val="fi-FI"/>
        </w:rPr>
        <w:t>Seurakunnan toiminnassa lääkehoidon perustana on, että toiminnassa annetaan vain lääkärin määräämiä reseptilääkkeitä, jotka ovat välttämättömiä antaa leirin tai muun toiminnan aikana. Henkilökohtaisessa lääkehoitosuunnitelmassa tulee kiinnittää huomiota lääkkeiden säilyttämiseen. Erityisesti retki- ja leiritoimintaan osallistuvien lapsi</w:t>
      </w:r>
      <w:r w:rsidR="00F80EC9">
        <w:rPr>
          <w:rFonts w:cs="Arial"/>
          <w:lang w:val="fi-FI"/>
        </w:rPr>
        <w:t>en</w:t>
      </w:r>
      <w:r w:rsidRPr="00F915BD">
        <w:rPr>
          <w:rFonts w:cs="Arial"/>
          <w:lang w:val="fi-FI"/>
        </w:rPr>
        <w:t xml:space="preserve"> (varhaiskasvatus), erityistukea tarvitsevien osallistuji</w:t>
      </w:r>
      <w:r w:rsidR="00F80EC9">
        <w:rPr>
          <w:rFonts w:cs="Arial"/>
          <w:lang w:val="fi-FI"/>
        </w:rPr>
        <w:t>en</w:t>
      </w:r>
      <w:r w:rsidRPr="00F915BD">
        <w:rPr>
          <w:rFonts w:cs="Arial"/>
          <w:lang w:val="fi-FI"/>
        </w:rPr>
        <w:t xml:space="preserve"> sekä </w:t>
      </w:r>
      <w:r w:rsidR="00ED74D7" w:rsidRPr="00876EB8">
        <w:rPr>
          <w:rFonts w:cs="Arial"/>
          <w:lang w:val="fi-FI"/>
        </w:rPr>
        <w:t xml:space="preserve">mielenterveys- ja </w:t>
      </w:r>
      <w:r w:rsidR="00ED74D7">
        <w:rPr>
          <w:rFonts w:cs="Arial"/>
          <w:lang w:val="fi-FI"/>
        </w:rPr>
        <w:t>p</w:t>
      </w:r>
      <w:r w:rsidRPr="00F915BD">
        <w:rPr>
          <w:rFonts w:cs="Arial"/>
          <w:lang w:val="fi-FI"/>
        </w:rPr>
        <w:t>äihde</w:t>
      </w:r>
      <w:r w:rsidR="00ED74D7">
        <w:rPr>
          <w:rFonts w:cs="Arial"/>
          <w:lang w:val="fi-FI"/>
        </w:rPr>
        <w:t xml:space="preserve">- </w:t>
      </w:r>
      <w:r w:rsidR="00ED74D7" w:rsidRPr="00876EB8">
        <w:rPr>
          <w:rFonts w:cs="Arial"/>
          <w:lang w:val="fi-FI"/>
        </w:rPr>
        <w:t xml:space="preserve">sekä </w:t>
      </w:r>
      <w:r w:rsidRPr="00876EB8">
        <w:rPr>
          <w:rFonts w:cs="Arial"/>
          <w:lang w:val="fi-FI"/>
        </w:rPr>
        <w:t xml:space="preserve">sosiaalihuollon </w:t>
      </w:r>
      <w:r w:rsidRPr="00ED74D7">
        <w:rPr>
          <w:rFonts w:cs="Arial"/>
          <w:lang w:val="fi-FI"/>
        </w:rPr>
        <w:t>asiakkai</w:t>
      </w:r>
      <w:r w:rsidR="00F80EC9">
        <w:rPr>
          <w:rFonts w:cs="Arial"/>
          <w:lang w:val="fi-FI"/>
        </w:rPr>
        <w:t>den</w:t>
      </w:r>
      <w:r w:rsidRPr="00ED74D7">
        <w:rPr>
          <w:rFonts w:cs="Arial"/>
          <w:lang w:val="fi-FI"/>
        </w:rPr>
        <w:t xml:space="preserve"> henkilökohtais</w:t>
      </w:r>
      <w:r w:rsidR="00F80EC9">
        <w:rPr>
          <w:rFonts w:cs="Arial"/>
          <w:lang w:val="fi-FI"/>
        </w:rPr>
        <w:t>ia</w:t>
      </w:r>
      <w:r w:rsidRPr="00ED74D7">
        <w:rPr>
          <w:rFonts w:cs="Arial"/>
          <w:lang w:val="fi-FI"/>
        </w:rPr>
        <w:t xml:space="preserve"> lääkkeitä</w:t>
      </w:r>
      <w:r w:rsidRPr="00F915BD">
        <w:rPr>
          <w:rFonts w:cs="Arial"/>
          <w:lang w:val="fi-FI"/>
        </w:rPr>
        <w:t xml:space="preserve"> tulisi </w:t>
      </w:r>
      <w:proofErr w:type="gramStart"/>
      <w:r w:rsidRPr="00F915BD">
        <w:rPr>
          <w:rFonts w:cs="Arial"/>
          <w:lang w:val="fi-FI"/>
        </w:rPr>
        <w:t xml:space="preserve">säilyttää </w:t>
      </w:r>
      <w:r w:rsidRPr="00ED74D7">
        <w:rPr>
          <w:rFonts w:cs="Arial"/>
          <w:lang w:val="fi-FI"/>
        </w:rPr>
        <w:t xml:space="preserve"> </w:t>
      </w:r>
      <w:r w:rsidRPr="00F915BD">
        <w:rPr>
          <w:rFonts w:cs="Arial"/>
          <w:lang w:val="fi-FI"/>
        </w:rPr>
        <w:t>lääkkeille</w:t>
      </w:r>
      <w:proofErr w:type="gramEnd"/>
      <w:r w:rsidRPr="00F915BD">
        <w:rPr>
          <w:rFonts w:cs="Arial"/>
          <w:lang w:val="fi-FI"/>
        </w:rPr>
        <w:t xml:space="preserve"> varatussa lukitussa tilassa. </w:t>
      </w:r>
      <w:r w:rsidR="00087663">
        <w:rPr>
          <w:rFonts w:cs="Arial"/>
          <w:lang w:val="fi-FI"/>
        </w:rPr>
        <w:t>Mahdollinen s</w:t>
      </w:r>
      <w:r w:rsidRPr="00ED74D7">
        <w:rPr>
          <w:rFonts w:cs="Arial"/>
          <w:lang w:val="fi-FI"/>
        </w:rPr>
        <w:t xml:space="preserve">ekaannusten riski </w:t>
      </w:r>
      <w:proofErr w:type="gramStart"/>
      <w:r w:rsidR="00087663">
        <w:rPr>
          <w:rFonts w:cs="Arial"/>
          <w:lang w:val="fi-FI"/>
        </w:rPr>
        <w:t>vältetään</w:t>
      </w:r>
      <w:proofErr w:type="gramEnd"/>
      <w:r w:rsidR="00087663">
        <w:rPr>
          <w:rFonts w:cs="Arial"/>
          <w:lang w:val="fi-FI"/>
        </w:rPr>
        <w:t xml:space="preserve"> kun</w:t>
      </w:r>
      <w:r w:rsidRPr="00ED74D7">
        <w:rPr>
          <w:rFonts w:cs="Arial"/>
          <w:lang w:val="fi-FI"/>
        </w:rPr>
        <w:t xml:space="preserve"> lääkke</w:t>
      </w:r>
      <w:r w:rsidR="00087663">
        <w:rPr>
          <w:rFonts w:cs="Arial"/>
          <w:lang w:val="fi-FI"/>
        </w:rPr>
        <w:t>et merkitään</w:t>
      </w:r>
      <w:r w:rsidRPr="00ED74D7">
        <w:rPr>
          <w:rFonts w:cs="Arial"/>
          <w:lang w:val="fi-FI"/>
        </w:rPr>
        <w:t xml:space="preserve"> asiakaskohtaisesti riittävän selkeästi. Lääkkeitä saatetaan antaa </w:t>
      </w:r>
      <w:r w:rsidRPr="00F915BD">
        <w:rPr>
          <w:rFonts w:cs="Arial"/>
          <w:lang w:val="fi-FI"/>
        </w:rPr>
        <w:t>osallistujille</w:t>
      </w:r>
      <w:r w:rsidRPr="00ED74D7">
        <w:rPr>
          <w:rFonts w:cs="Arial"/>
          <w:lang w:val="fi-FI"/>
        </w:rPr>
        <w:t xml:space="preserve"> dosetista</w:t>
      </w:r>
      <w:r w:rsidR="00087663">
        <w:rPr>
          <w:rFonts w:cs="Arial"/>
          <w:lang w:val="fi-FI"/>
        </w:rPr>
        <w:t xml:space="preserve"> tai</w:t>
      </w:r>
      <w:r w:rsidRPr="00F915BD">
        <w:rPr>
          <w:rFonts w:cs="Arial"/>
          <w:lang w:val="fi-FI"/>
        </w:rPr>
        <w:t xml:space="preserve"> </w:t>
      </w:r>
      <w:r w:rsidRPr="00ED74D7">
        <w:rPr>
          <w:rFonts w:cs="Arial"/>
          <w:lang w:val="fi-FI"/>
        </w:rPr>
        <w:t>ko</w:t>
      </w:r>
      <w:r w:rsidRPr="00ED74D7">
        <w:rPr>
          <w:rFonts w:cs="Arial"/>
          <w:lang w:val="fi-FI"/>
        </w:rPr>
        <w:softHyphen/>
        <w:t>neellisesti pakatuista kerta-annospusseista</w:t>
      </w:r>
      <w:r w:rsidR="00087663">
        <w:rPr>
          <w:rFonts w:cs="Arial"/>
          <w:lang w:val="fi-FI"/>
        </w:rPr>
        <w:t>.</w:t>
      </w:r>
      <w:r w:rsidRPr="00ED74D7">
        <w:rPr>
          <w:rFonts w:cs="Arial"/>
          <w:lang w:val="fi-FI"/>
        </w:rPr>
        <w:t xml:space="preserve"> </w:t>
      </w:r>
      <w:r w:rsidR="00087663">
        <w:rPr>
          <w:rFonts w:cs="Arial"/>
          <w:lang w:val="fi-FI"/>
        </w:rPr>
        <w:t>Osalla kaikki lääkitys annetaan yksittäisistä lääkepurkeista tai vastaavista.</w:t>
      </w:r>
    </w:p>
    <w:p w14:paraId="57B3B3B5" w14:textId="77777777" w:rsidR="00087663" w:rsidRPr="00F915BD" w:rsidRDefault="00087663" w:rsidP="0049452E">
      <w:pPr>
        <w:jc w:val="both"/>
        <w:rPr>
          <w:rFonts w:cs="Arial"/>
          <w:lang w:val="fi-FI"/>
        </w:rPr>
      </w:pPr>
    </w:p>
    <w:p w14:paraId="129D808A" w14:textId="0B61C2BF" w:rsidR="00DB21FE" w:rsidRPr="00ED74D7" w:rsidRDefault="00DB21FE" w:rsidP="0049452E">
      <w:pPr>
        <w:jc w:val="both"/>
        <w:rPr>
          <w:rFonts w:cs="Arial"/>
          <w:color w:val="000000"/>
          <w:lang w:val="fi-FI"/>
        </w:rPr>
      </w:pPr>
      <w:r w:rsidRPr="00ED74D7">
        <w:rPr>
          <w:rFonts w:cs="Arial"/>
          <w:color w:val="000000"/>
          <w:lang w:val="fi-FI"/>
        </w:rPr>
        <w:t xml:space="preserve">Jos </w:t>
      </w:r>
      <w:r w:rsidRPr="00F915BD">
        <w:rPr>
          <w:rFonts w:cs="Arial"/>
          <w:color w:val="000000"/>
          <w:lang w:val="fi-FI"/>
        </w:rPr>
        <w:t xml:space="preserve">osallistujat </w:t>
      </w:r>
      <w:r w:rsidRPr="00ED74D7">
        <w:rPr>
          <w:rFonts w:cs="Arial"/>
          <w:color w:val="000000"/>
          <w:lang w:val="fi-FI"/>
        </w:rPr>
        <w:t xml:space="preserve">ovat monilääkittyjä ja/tai ikääntyneitä, on heillä </w:t>
      </w:r>
      <w:r w:rsidRPr="00F915BD">
        <w:rPr>
          <w:rFonts w:cs="Arial"/>
          <w:color w:val="000000"/>
          <w:lang w:val="fi-FI"/>
        </w:rPr>
        <w:t xml:space="preserve">myös </w:t>
      </w:r>
      <w:r w:rsidRPr="00ED74D7">
        <w:rPr>
          <w:rFonts w:cs="Arial"/>
          <w:color w:val="000000"/>
          <w:lang w:val="fi-FI"/>
        </w:rPr>
        <w:t>korostunut riski saada lääkkeistä haittavaikutuksia. Lääkehoidon turvalliseen toteuttamiseen voi liittyä myös erityishaasteita, kuten nielemisvaikeuksia tai lääkkeenotosta kieltäytymistä.</w:t>
      </w:r>
    </w:p>
    <w:p w14:paraId="4078E0B8" w14:textId="77777777" w:rsidR="00B1459E" w:rsidRPr="00ED74D7" w:rsidRDefault="00B1459E" w:rsidP="0049452E">
      <w:pPr>
        <w:jc w:val="both"/>
        <w:rPr>
          <w:rFonts w:cs="Arial"/>
          <w:color w:val="000000"/>
          <w:lang w:val="fi-FI"/>
        </w:rPr>
      </w:pPr>
    </w:p>
    <w:p w14:paraId="3F58DD90" w14:textId="50D82D73" w:rsidR="00DB21FE" w:rsidRPr="00ED74D7" w:rsidRDefault="00DB21FE" w:rsidP="0049452E">
      <w:pPr>
        <w:jc w:val="both"/>
        <w:rPr>
          <w:rFonts w:cs="Arial"/>
          <w:color w:val="000000"/>
          <w:lang w:val="fi-FI"/>
        </w:rPr>
      </w:pPr>
      <w:r w:rsidRPr="00ED74D7">
        <w:rPr>
          <w:rFonts w:cs="Arial"/>
          <w:color w:val="000000"/>
          <w:lang w:val="fi-FI"/>
        </w:rPr>
        <w:t xml:space="preserve">Jokaisen </w:t>
      </w:r>
      <w:r w:rsidRPr="00F915BD">
        <w:rPr>
          <w:rFonts w:cs="Arial"/>
          <w:color w:val="000000"/>
          <w:lang w:val="fi-FI"/>
        </w:rPr>
        <w:t>osallistujan</w:t>
      </w:r>
      <w:r w:rsidRPr="00ED74D7">
        <w:rPr>
          <w:rFonts w:cs="Arial"/>
          <w:color w:val="000000"/>
          <w:lang w:val="fi-FI"/>
        </w:rPr>
        <w:t xml:space="preserve"> lääkehoidon toteuttamisessa tulee olla selvää, kuka todelli</w:t>
      </w:r>
      <w:r w:rsidRPr="00ED74D7">
        <w:rPr>
          <w:rFonts w:cs="Arial"/>
          <w:color w:val="000000"/>
          <w:lang w:val="fi-FI"/>
        </w:rPr>
        <w:softHyphen/>
        <w:t xml:space="preserve">suudessa vastaa hänen lääkehoitonsa kokonaisuudesta </w:t>
      </w:r>
      <w:r w:rsidR="00087663">
        <w:rPr>
          <w:rFonts w:cs="Arial"/>
          <w:color w:val="000000"/>
          <w:lang w:val="fi-FI"/>
        </w:rPr>
        <w:t xml:space="preserve">seurakunnan </w:t>
      </w:r>
      <w:r w:rsidRPr="00F915BD">
        <w:rPr>
          <w:rFonts w:cs="Arial"/>
          <w:color w:val="000000"/>
          <w:lang w:val="fi-FI"/>
        </w:rPr>
        <w:t>toiminn</w:t>
      </w:r>
      <w:r w:rsidR="00087663">
        <w:rPr>
          <w:rFonts w:cs="Arial"/>
          <w:color w:val="000000"/>
          <w:lang w:val="fi-FI"/>
        </w:rPr>
        <w:t>an</w:t>
      </w:r>
      <w:r w:rsidRPr="00F915BD">
        <w:rPr>
          <w:rFonts w:cs="Arial"/>
          <w:color w:val="000000"/>
          <w:lang w:val="fi-FI"/>
        </w:rPr>
        <w:t xml:space="preserve"> aikana</w:t>
      </w:r>
      <w:r w:rsidRPr="00ED74D7">
        <w:rPr>
          <w:rFonts w:cs="Arial"/>
          <w:color w:val="000000"/>
          <w:lang w:val="fi-FI"/>
        </w:rPr>
        <w:t>. Lääkehoitopäätöksiä saattavat tehdä useat eri lääkärit sekä julkisessa että yksityisessä terveydenhuollossa, mikä haastaa myös ajantasaisen, käytettävissä olevan lääkitystiedon kattavuuden.</w:t>
      </w:r>
      <w:r w:rsidR="00087663" w:rsidRPr="00087663">
        <w:rPr>
          <w:rFonts w:cs="Arial"/>
          <w:color w:val="000000"/>
          <w:lang w:val="fi-FI"/>
        </w:rPr>
        <w:t xml:space="preserve"> </w:t>
      </w:r>
      <w:r w:rsidR="00087663">
        <w:rPr>
          <w:rFonts w:cs="Arial"/>
          <w:color w:val="000000"/>
          <w:lang w:val="fi-FI"/>
        </w:rPr>
        <w:t>Lääkkeet ovat aina henkilökohtaisia, eikä niistä saa lainata tai antaa käytettäväksi toiselle seurakunnan toimintaan osallistuvalle. Jokainen käyttää vain henkilökohtaisia lääkkeitä.</w:t>
      </w:r>
    </w:p>
    <w:p w14:paraId="74B32C6B" w14:textId="77777777" w:rsidR="00B1459E" w:rsidRPr="00ED74D7" w:rsidRDefault="00B1459E" w:rsidP="0049452E">
      <w:pPr>
        <w:jc w:val="both"/>
        <w:rPr>
          <w:rFonts w:cs="Arial"/>
          <w:color w:val="000000"/>
          <w:lang w:val="fi-FI"/>
        </w:rPr>
      </w:pPr>
    </w:p>
    <w:p w14:paraId="4F38B654" w14:textId="21D9B61C" w:rsidR="00DB21FE" w:rsidRPr="00A374B6" w:rsidRDefault="00DB21FE" w:rsidP="0049452E">
      <w:pPr>
        <w:pStyle w:val="Pa22"/>
        <w:spacing w:after="40"/>
        <w:jc w:val="both"/>
        <w:rPr>
          <w:rFonts w:ascii="Arial" w:hAnsi="Arial" w:cs="Arial"/>
          <w:color w:val="000000"/>
          <w:lang w:val="fi-FI"/>
        </w:rPr>
      </w:pPr>
      <w:r w:rsidRPr="00A374B6">
        <w:rPr>
          <w:rFonts w:ascii="Arial" w:hAnsi="Arial" w:cs="Arial"/>
          <w:color w:val="000000"/>
          <w:lang w:val="fi-FI"/>
        </w:rPr>
        <w:t>Pääasiassa keskushermostoon vaikuttavien lääkkeiden (</w:t>
      </w:r>
      <w:proofErr w:type="spellStart"/>
      <w:r w:rsidRPr="00A374B6">
        <w:rPr>
          <w:rFonts w:ascii="Arial" w:hAnsi="Arial" w:cs="Arial"/>
          <w:color w:val="000000"/>
          <w:lang w:val="fi-FI"/>
        </w:rPr>
        <w:t>pkv</w:t>
      </w:r>
      <w:proofErr w:type="spellEnd"/>
      <w:r w:rsidRPr="00A374B6">
        <w:rPr>
          <w:rFonts w:ascii="Arial" w:hAnsi="Arial" w:cs="Arial"/>
          <w:color w:val="000000"/>
          <w:lang w:val="fi-FI"/>
        </w:rPr>
        <w:t>-lääkkeet) ja huumausain</w:t>
      </w:r>
      <w:r w:rsidR="00FB4FF1">
        <w:rPr>
          <w:rFonts w:ascii="Arial" w:hAnsi="Arial" w:cs="Arial"/>
          <w:color w:val="000000"/>
          <w:lang w:val="fi-FI"/>
        </w:rPr>
        <w:t xml:space="preserve">eeksi luokiteltujen </w:t>
      </w:r>
      <w:r w:rsidRPr="00A374B6">
        <w:rPr>
          <w:rFonts w:ascii="Arial" w:hAnsi="Arial" w:cs="Arial"/>
          <w:color w:val="000000"/>
          <w:lang w:val="fi-FI"/>
        </w:rPr>
        <w:t xml:space="preserve">lääkkeiden määräämisessä ja käytössä on noudatettava erityistä huolellisuutta </w:t>
      </w:r>
      <w:r w:rsidRPr="00A374B6">
        <w:rPr>
          <w:rFonts w:ascii="Arial" w:hAnsi="Arial" w:cs="Arial"/>
          <w:color w:val="000000"/>
          <w:lang w:val="fi-FI"/>
        </w:rPr>
        <w:lastRenderedPageBreak/>
        <w:t>ja varo</w:t>
      </w:r>
      <w:r w:rsidRPr="00A374B6">
        <w:rPr>
          <w:rFonts w:ascii="Arial" w:hAnsi="Arial" w:cs="Arial"/>
          <w:color w:val="000000"/>
          <w:lang w:val="fi-FI"/>
        </w:rPr>
        <w:softHyphen/>
        <w:t xml:space="preserve">vaisuutta. Näihin lääkkeisiin liittyy sekä vakavien haittavaikutusten että tahallisen väärinkäytön korostunut riski. </w:t>
      </w:r>
    </w:p>
    <w:p w14:paraId="7C052AB8" w14:textId="77777777" w:rsidR="00B1459E" w:rsidRPr="00A374B6" w:rsidRDefault="00B1459E" w:rsidP="0049452E">
      <w:pPr>
        <w:jc w:val="both"/>
        <w:rPr>
          <w:lang w:val="fi-FI"/>
        </w:rPr>
      </w:pPr>
    </w:p>
    <w:p w14:paraId="4DB78643" w14:textId="2276A317" w:rsidR="00DB21FE" w:rsidRDefault="00DB21FE" w:rsidP="0049452E">
      <w:pPr>
        <w:jc w:val="both"/>
        <w:rPr>
          <w:rFonts w:cs="Arial"/>
          <w:b/>
          <w:bCs/>
          <w:lang w:val="fi-FI"/>
        </w:rPr>
      </w:pPr>
      <w:r w:rsidRPr="00ED74D7">
        <w:rPr>
          <w:rFonts w:cs="Arial"/>
          <w:b/>
          <w:bCs/>
          <w:color w:val="000000"/>
          <w:lang w:val="fi-FI"/>
        </w:rPr>
        <w:t>Huumausaine</w:t>
      </w:r>
      <w:r w:rsidR="00FB4FF1">
        <w:rPr>
          <w:rFonts w:cs="Arial"/>
          <w:b/>
          <w:bCs/>
          <w:color w:val="000000"/>
          <w:lang w:val="fi-FI"/>
        </w:rPr>
        <w:t>eksi luokitellut lääkkeet</w:t>
      </w:r>
      <w:r w:rsidRPr="00ED74D7">
        <w:rPr>
          <w:rFonts w:cs="Arial"/>
          <w:b/>
          <w:bCs/>
          <w:color w:val="000000"/>
          <w:lang w:val="fi-FI"/>
        </w:rPr>
        <w:t xml:space="preserve"> säilytetään </w:t>
      </w:r>
      <w:r w:rsidRPr="00ED74D7">
        <w:rPr>
          <w:rFonts w:cs="Arial"/>
          <w:color w:val="000000"/>
          <w:lang w:val="fi-FI"/>
        </w:rPr>
        <w:t xml:space="preserve">lukitussa tilassa, erillään muista lääkkeistä. Myös </w:t>
      </w:r>
      <w:proofErr w:type="spellStart"/>
      <w:r w:rsidRPr="00ED74D7">
        <w:rPr>
          <w:rFonts w:cs="Arial"/>
          <w:color w:val="000000"/>
          <w:lang w:val="fi-FI"/>
        </w:rPr>
        <w:t>pkv</w:t>
      </w:r>
      <w:proofErr w:type="spellEnd"/>
      <w:r w:rsidRPr="00ED74D7">
        <w:rPr>
          <w:rFonts w:cs="Arial"/>
          <w:color w:val="000000"/>
          <w:lang w:val="fi-FI"/>
        </w:rPr>
        <w:t>-lääkkeiden säilytykseen tulee kiinnittää erityistä huomiota niihin liittyvän väärinkäyttö</w:t>
      </w:r>
      <w:r w:rsidRPr="00ED74D7">
        <w:rPr>
          <w:rFonts w:cs="Arial"/>
          <w:color w:val="000000"/>
          <w:lang w:val="fi-FI"/>
        </w:rPr>
        <w:softHyphen/>
        <w:t>riskin vuoksi.</w:t>
      </w:r>
      <w:r w:rsidRPr="00F915BD">
        <w:rPr>
          <w:rFonts w:cs="Arial"/>
          <w:color w:val="000000"/>
          <w:lang w:val="fi-FI"/>
        </w:rPr>
        <w:t xml:space="preserve"> </w:t>
      </w:r>
      <w:r w:rsidRPr="00ED74D7">
        <w:rPr>
          <w:rFonts w:cs="Arial"/>
          <w:b/>
          <w:bCs/>
          <w:lang w:val="fi-FI"/>
        </w:rPr>
        <w:t>Huumausain</w:t>
      </w:r>
      <w:r w:rsidR="00FB4FF1">
        <w:rPr>
          <w:rFonts w:cs="Arial"/>
          <w:b/>
          <w:bCs/>
          <w:lang w:val="fi-FI"/>
        </w:rPr>
        <w:t>eeksi luokiteltuja lääkkeitä</w:t>
      </w:r>
      <w:r w:rsidRPr="00ED74D7">
        <w:rPr>
          <w:rFonts w:cs="Arial"/>
          <w:b/>
          <w:bCs/>
          <w:lang w:val="fi-FI"/>
        </w:rPr>
        <w:t xml:space="preserve"> ei jaeta valmiiksi lääkelaseihin tai dosetteihin</w:t>
      </w:r>
      <w:r w:rsidRPr="00F915BD">
        <w:rPr>
          <w:rFonts w:cs="Arial"/>
          <w:b/>
          <w:bCs/>
          <w:lang w:val="fi-FI"/>
        </w:rPr>
        <w:t>.</w:t>
      </w:r>
    </w:p>
    <w:p w14:paraId="063D8D35" w14:textId="77777777" w:rsidR="00B1459E" w:rsidRPr="00F915BD" w:rsidRDefault="00B1459E" w:rsidP="0049452E">
      <w:pPr>
        <w:jc w:val="both"/>
        <w:rPr>
          <w:rFonts w:cs="Arial"/>
          <w:b/>
          <w:bCs/>
          <w:lang w:val="fi-FI"/>
        </w:rPr>
      </w:pPr>
    </w:p>
    <w:p w14:paraId="0EDA04AD" w14:textId="562BC1E2" w:rsidR="00B1459E" w:rsidRDefault="00DB21FE" w:rsidP="0049452E">
      <w:pPr>
        <w:jc w:val="both"/>
        <w:rPr>
          <w:rFonts w:cs="Arial"/>
          <w:color w:val="000000"/>
          <w:lang w:val="fi-FI"/>
        </w:rPr>
      </w:pPr>
      <w:r w:rsidRPr="00F915BD">
        <w:rPr>
          <w:rFonts w:cs="Arial"/>
          <w:color w:val="000000"/>
          <w:lang w:val="fi-FI"/>
        </w:rPr>
        <w:t>O</w:t>
      </w:r>
      <w:r w:rsidRPr="00ED74D7">
        <w:rPr>
          <w:rFonts w:cs="Arial"/>
          <w:color w:val="000000"/>
          <w:lang w:val="fi-FI"/>
        </w:rPr>
        <w:t>n tärkeää tunnistaa ne tilanteet, joissa on lääkehoidon vaaratapahtuman mah</w:t>
      </w:r>
      <w:r w:rsidRPr="00ED74D7">
        <w:rPr>
          <w:rFonts w:cs="Arial"/>
          <w:color w:val="000000"/>
          <w:lang w:val="fi-FI"/>
        </w:rPr>
        <w:softHyphen/>
        <w:t>dollisuus ja luoda selkeät toimintamallit eri tilanteissa toimimiseen sekä tilanteiden ennal</w:t>
      </w:r>
      <w:r w:rsidRPr="00ED74D7">
        <w:rPr>
          <w:rFonts w:cs="Arial"/>
          <w:color w:val="000000"/>
          <w:lang w:val="fi-FI"/>
        </w:rPr>
        <w:softHyphen/>
        <w:t>taehkäisyyn. Jokai</w:t>
      </w:r>
      <w:r w:rsidRPr="00F915BD">
        <w:rPr>
          <w:rFonts w:cs="Arial"/>
          <w:color w:val="000000"/>
          <w:lang w:val="fi-FI"/>
        </w:rPr>
        <w:t>s</w:t>
      </w:r>
      <w:r w:rsidRPr="00ED74D7">
        <w:rPr>
          <w:rFonts w:cs="Arial"/>
          <w:color w:val="000000"/>
          <w:lang w:val="fi-FI"/>
        </w:rPr>
        <w:t xml:space="preserve">en </w:t>
      </w:r>
      <w:r w:rsidRPr="00F915BD">
        <w:rPr>
          <w:rFonts w:cs="Arial"/>
          <w:color w:val="000000"/>
          <w:lang w:val="fi-FI"/>
        </w:rPr>
        <w:t xml:space="preserve">osallistujan </w:t>
      </w:r>
      <w:r w:rsidRPr="00ED74D7">
        <w:rPr>
          <w:rFonts w:cs="Arial"/>
          <w:color w:val="000000"/>
          <w:lang w:val="fi-FI"/>
        </w:rPr>
        <w:t>lääkehoido</w:t>
      </w:r>
      <w:r w:rsidRPr="00F915BD">
        <w:rPr>
          <w:rFonts w:cs="Arial"/>
          <w:color w:val="000000"/>
          <w:lang w:val="fi-FI"/>
        </w:rPr>
        <w:t>sta vastaavan</w:t>
      </w:r>
      <w:r w:rsidRPr="00ED74D7">
        <w:rPr>
          <w:rFonts w:cs="Arial"/>
          <w:color w:val="000000"/>
          <w:lang w:val="fi-FI"/>
        </w:rPr>
        <w:t xml:space="preserve"> työntekijä</w:t>
      </w:r>
      <w:r w:rsidRPr="00F915BD">
        <w:rPr>
          <w:rFonts w:cs="Arial"/>
          <w:color w:val="000000"/>
          <w:lang w:val="fi-FI"/>
        </w:rPr>
        <w:t xml:space="preserve">n tulee pitää kirjaa annetusta lääkehoidosta. </w:t>
      </w:r>
    </w:p>
    <w:p w14:paraId="4CC66B0D" w14:textId="77777777" w:rsidR="00B1459E" w:rsidRDefault="00B1459E" w:rsidP="0049452E">
      <w:pPr>
        <w:jc w:val="both"/>
        <w:rPr>
          <w:rFonts w:cs="Arial"/>
          <w:color w:val="000000"/>
          <w:lang w:val="fi-FI"/>
        </w:rPr>
      </w:pPr>
    </w:p>
    <w:p w14:paraId="14A698B3" w14:textId="22870D5D" w:rsidR="00DB21FE" w:rsidRPr="00876EB8" w:rsidRDefault="00DB21FE" w:rsidP="0049452E">
      <w:pPr>
        <w:jc w:val="both"/>
        <w:rPr>
          <w:rFonts w:cs="Arial"/>
          <w:lang w:val="fi-FI"/>
        </w:rPr>
      </w:pPr>
      <w:r w:rsidRPr="00ED74D7">
        <w:rPr>
          <w:rFonts w:cs="Arial"/>
          <w:color w:val="000000"/>
          <w:lang w:val="fi-FI"/>
        </w:rPr>
        <w:t>Kaikki lääkitykseen liittyvät riskit korostuvat, jos työtä tehdään kiireessä ja/tai väsyneenä.</w:t>
      </w:r>
      <w:r w:rsidRPr="00F915BD">
        <w:rPr>
          <w:rFonts w:cs="Arial"/>
          <w:color w:val="000000"/>
          <w:lang w:val="fi-FI"/>
        </w:rPr>
        <w:t xml:space="preserve"> Toiminnossa tapahtuva lääkehoito tulee huomioida kyseisen työntekijän työ- ja ohjelmasuunnittelussa. Työntekijällä on oikeus saada koulutusta ja </w:t>
      </w:r>
      <w:r w:rsidRPr="00876EB8">
        <w:rPr>
          <w:rFonts w:cs="Arial"/>
          <w:lang w:val="fi-FI"/>
        </w:rPr>
        <w:t>pe</w:t>
      </w:r>
      <w:r w:rsidR="00ED74D7" w:rsidRPr="00876EB8">
        <w:rPr>
          <w:rFonts w:cs="Arial"/>
          <w:lang w:val="fi-FI"/>
        </w:rPr>
        <w:t>r</w:t>
      </w:r>
      <w:r w:rsidRPr="00876EB8">
        <w:rPr>
          <w:rFonts w:cs="Arial"/>
          <w:lang w:val="fi-FI"/>
        </w:rPr>
        <w:t>ehdytystä</w:t>
      </w:r>
      <w:r w:rsidRPr="00F915BD">
        <w:rPr>
          <w:rFonts w:cs="Arial"/>
          <w:color w:val="000000"/>
          <w:lang w:val="fi-FI"/>
        </w:rPr>
        <w:t xml:space="preserve"> lääkehoidon toteuttamiseen. Työntekijällä on oikeus myös kieltäytyä lääkehoidon toteuttamisesta. Toisaalta osallistujan lääkehoidon tarve ei voi olla esteenä seurakunnan toimintaan osallistumiselle</w:t>
      </w:r>
      <w:r w:rsidR="00ED74D7">
        <w:rPr>
          <w:rFonts w:cs="Arial"/>
          <w:color w:val="000000"/>
          <w:lang w:val="fi-FI"/>
        </w:rPr>
        <w:t xml:space="preserve">, vaan </w:t>
      </w:r>
      <w:r w:rsidR="00ED74D7" w:rsidRPr="00876EB8">
        <w:rPr>
          <w:rFonts w:cs="Arial"/>
          <w:lang w:val="fi-FI"/>
        </w:rPr>
        <w:t>toimintaa pyritään räätälöimään osallistujan yksilöllisten tarpeiden mukaisesti.</w:t>
      </w:r>
    </w:p>
    <w:p w14:paraId="1401F35B" w14:textId="29E1A81A" w:rsidR="00383CE4" w:rsidRDefault="00383CE4" w:rsidP="0049452E">
      <w:pPr>
        <w:jc w:val="both"/>
        <w:rPr>
          <w:rFonts w:cs="Arial"/>
          <w:color w:val="000000"/>
          <w:lang w:val="fi-FI"/>
        </w:rPr>
      </w:pPr>
    </w:p>
    <w:p w14:paraId="50FAB035" w14:textId="77777777" w:rsidR="00383CE4" w:rsidRPr="00F915BD" w:rsidRDefault="00383CE4" w:rsidP="0049452E">
      <w:pPr>
        <w:jc w:val="both"/>
        <w:rPr>
          <w:rFonts w:cs="Arial"/>
          <w:color w:val="000000"/>
          <w:lang w:val="fi-FI"/>
        </w:rPr>
      </w:pPr>
    </w:p>
    <w:p w14:paraId="563CD521" w14:textId="6A5BD584" w:rsidR="00DB21FE" w:rsidRPr="00383CE4" w:rsidRDefault="00383CE4" w:rsidP="0049452E">
      <w:pPr>
        <w:spacing w:after="160" w:line="259" w:lineRule="auto"/>
        <w:jc w:val="both"/>
        <w:rPr>
          <w:rFonts w:cs="Arial"/>
          <w:color w:val="000000"/>
          <w:lang w:val="fi-FI"/>
        </w:rPr>
      </w:pPr>
      <w:r w:rsidRPr="00383CE4">
        <w:rPr>
          <w:rFonts w:cs="Arial"/>
          <w:lang w:val="fi-FI"/>
        </w:rPr>
        <w:t>LÄÄKEHOITOON LIITTYVISSÄ V</w:t>
      </w:r>
      <w:r w:rsidRPr="00ED74D7">
        <w:rPr>
          <w:rFonts w:cs="Arial"/>
          <w:lang w:val="fi-FI"/>
        </w:rPr>
        <w:t>AARAT</w:t>
      </w:r>
      <w:r w:rsidR="00647D9B" w:rsidRPr="00ED74D7">
        <w:rPr>
          <w:rFonts w:cs="Arial"/>
          <w:lang w:val="fi-FI"/>
        </w:rPr>
        <w:t>ILANTEI</w:t>
      </w:r>
      <w:r w:rsidRPr="00ED74D7">
        <w:rPr>
          <w:rFonts w:cs="Arial"/>
          <w:lang w:val="fi-FI"/>
        </w:rPr>
        <w:t xml:space="preserve">SSA TOIMIMINEN: </w:t>
      </w:r>
    </w:p>
    <w:p w14:paraId="76C9457A" w14:textId="77777777" w:rsidR="00DB21FE" w:rsidRPr="00F915BD" w:rsidRDefault="00DB21FE" w:rsidP="0049452E">
      <w:pPr>
        <w:autoSpaceDE w:val="0"/>
        <w:autoSpaceDN w:val="0"/>
        <w:adjustRightInd w:val="0"/>
        <w:spacing w:before="340" w:after="220" w:line="231" w:lineRule="atLeast"/>
        <w:ind w:right="560"/>
        <w:jc w:val="both"/>
        <w:rPr>
          <w:rFonts w:cs="Arial"/>
          <w:lang w:val="fi-FI"/>
        </w:rPr>
      </w:pPr>
      <w:r w:rsidRPr="00ED74D7">
        <w:rPr>
          <w:rFonts w:cs="Arial"/>
          <w:b/>
          <w:bCs/>
          <w:lang w:val="fi-FI"/>
        </w:rPr>
        <w:t xml:space="preserve">Lääkehoidon haitta- ja poikkeamatilanteessa suoritetaan seuraavat välittömät toimenpiteet: </w:t>
      </w:r>
      <w:r w:rsidRPr="00F915BD">
        <w:rPr>
          <w:rFonts w:cs="Arial"/>
          <w:lang w:val="fi-FI"/>
        </w:rPr>
        <w:t xml:space="preserve"> </w:t>
      </w:r>
    </w:p>
    <w:p w14:paraId="227B4824" w14:textId="77777777" w:rsidR="00DB21FE" w:rsidRPr="00ED74D7" w:rsidRDefault="00DB21FE" w:rsidP="0049452E">
      <w:pPr>
        <w:pStyle w:val="Luettelokappale"/>
        <w:numPr>
          <w:ilvl w:val="0"/>
          <w:numId w:val="4"/>
        </w:numPr>
        <w:autoSpaceDE w:val="0"/>
        <w:autoSpaceDN w:val="0"/>
        <w:adjustRightInd w:val="0"/>
        <w:spacing w:before="340" w:after="220" w:line="231" w:lineRule="atLeast"/>
        <w:ind w:right="560"/>
        <w:jc w:val="both"/>
        <w:rPr>
          <w:rFonts w:cs="Arial"/>
          <w:lang w:val="fi-FI"/>
        </w:rPr>
      </w:pPr>
      <w:r w:rsidRPr="00ED74D7">
        <w:rPr>
          <w:rFonts w:cs="Arial"/>
          <w:lang w:val="fi-FI"/>
        </w:rPr>
        <w:t>Varmistetaan asiakkaan/potilaan välitön turvallisuus, hälytetään tarvittaessa apua, otetaan yhteyttä hoitavaan lääkäriin ja akuutissa tilanteessa myös päivystykseen tai hätäkeskukseen.</w:t>
      </w:r>
    </w:p>
    <w:p w14:paraId="6E8B596D" w14:textId="77777777" w:rsidR="00DB21FE" w:rsidRPr="00ED74D7" w:rsidRDefault="00DB21FE" w:rsidP="0049452E">
      <w:pPr>
        <w:pStyle w:val="Luettelokappale"/>
        <w:numPr>
          <w:ilvl w:val="0"/>
          <w:numId w:val="4"/>
        </w:numPr>
        <w:autoSpaceDE w:val="0"/>
        <w:autoSpaceDN w:val="0"/>
        <w:adjustRightInd w:val="0"/>
        <w:spacing w:before="340" w:after="220" w:line="231" w:lineRule="atLeast"/>
        <w:ind w:right="560"/>
        <w:jc w:val="both"/>
        <w:rPr>
          <w:rFonts w:cs="Arial"/>
          <w:lang w:val="fi-FI"/>
        </w:rPr>
      </w:pPr>
      <w:r w:rsidRPr="00ED74D7">
        <w:rPr>
          <w:rFonts w:cs="Arial"/>
          <w:lang w:val="fi-FI"/>
        </w:rPr>
        <w:t>Tehdään mahdolliset vaaran poistavat tai korjaavat toimenpiteet, varmis</w:t>
      </w:r>
      <w:r w:rsidRPr="00ED74D7">
        <w:rPr>
          <w:rFonts w:cs="Arial"/>
          <w:lang w:val="fi-FI"/>
        </w:rPr>
        <w:softHyphen/>
        <w:t xml:space="preserve">tetaan hengityksen ja verenkierron riittävyys ja ryhdytään tarvittaessa elvytystoimiin. </w:t>
      </w:r>
    </w:p>
    <w:p w14:paraId="72F2AE52" w14:textId="77777777" w:rsidR="00DB21FE" w:rsidRPr="00ED74D7" w:rsidRDefault="00DB21FE" w:rsidP="0049452E">
      <w:pPr>
        <w:pStyle w:val="Luettelokappale"/>
        <w:numPr>
          <w:ilvl w:val="0"/>
          <w:numId w:val="4"/>
        </w:numPr>
        <w:autoSpaceDE w:val="0"/>
        <w:autoSpaceDN w:val="0"/>
        <w:adjustRightInd w:val="0"/>
        <w:spacing w:before="340" w:after="220" w:line="231" w:lineRule="atLeast"/>
        <w:ind w:right="560"/>
        <w:jc w:val="both"/>
        <w:rPr>
          <w:rFonts w:cs="Arial"/>
          <w:lang w:val="fi-FI"/>
        </w:rPr>
      </w:pPr>
      <w:r w:rsidRPr="00ED74D7">
        <w:rPr>
          <w:rFonts w:cs="Arial"/>
          <w:lang w:val="fi-FI"/>
        </w:rPr>
        <w:t xml:space="preserve">Selvitetään haitta- tai poikkeamatilanteen aiheuttanut lääkeaine ja annos. </w:t>
      </w:r>
    </w:p>
    <w:p w14:paraId="63166637" w14:textId="77777777" w:rsidR="00DB21FE" w:rsidRPr="00F915BD" w:rsidRDefault="00DB21FE" w:rsidP="0049452E">
      <w:pPr>
        <w:pStyle w:val="Luettelokappale"/>
        <w:numPr>
          <w:ilvl w:val="0"/>
          <w:numId w:val="4"/>
        </w:numPr>
        <w:autoSpaceDE w:val="0"/>
        <w:autoSpaceDN w:val="0"/>
        <w:adjustRightInd w:val="0"/>
        <w:spacing w:before="340" w:after="220" w:line="231" w:lineRule="atLeast"/>
        <w:ind w:right="560"/>
        <w:jc w:val="both"/>
        <w:rPr>
          <w:rFonts w:cs="Arial"/>
        </w:rPr>
      </w:pPr>
      <w:proofErr w:type="spellStart"/>
      <w:r w:rsidRPr="00F915BD">
        <w:rPr>
          <w:rFonts w:cs="Arial"/>
        </w:rPr>
        <w:t>Estetään</w:t>
      </w:r>
      <w:proofErr w:type="spellEnd"/>
      <w:r w:rsidRPr="00F915BD">
        <w:rPr>
          <w:rFonts w:cs="Arial"/>
        </w:rPr>
        <w:t xml:space="preserve"> </w:t>
      </w:r>
      <w:proofErr w:type="spellStart"/>
      <w:r w:rsidRPr="00F915BD">
        <w:rPr>
          <w:rFonts w:cs="Arial"/>
        </w:rPr>
        <w:t>lääkeaineen</w:t>
      </w:r>
      <w:proofErr w:type="spellEnd"/>
      <w:r w:rsidRPr="00F915BD">
        <w:rPr>
          <w:rFonts w:cs="Arial"/>
        </w:rPr>
        <w:t xml:space="preserve"> </w:t>
      </w:r>
      <w:proofErr w:type="spellStart"/>
      <w:r w:rsidRPr="00F915BD">
        <w:rPr>
          <w:rFonts w:cs="Arial"/>
        </w:rPr>
        <w:t>imeytyminen</w:t>
      </w:r>
      <w:proofErr w:type="spellEnd"/>
      <w:r w:rsidRPr="00F915BD">
        <w:rPr>
          <w:rFonts w:cs="Arial"/>
        </w:rPr>
        <w:t xml:space="preserve"> </w:t>
      </w:r>
    </w:p>
    <w:p w14:paraId="6D5C3182" w14:textId="77777777" w:rsidR="00DB21FE" w:rsidRPr="00ED74D7" w:rsidRDefault="00DB21FE" w:rsidP="0049452E">
      <w:pPr>
        <w:pStyle w:val="Luettelokappale"/>
        <w:numPr>
          <w:ilvl w:val="0"/>
          <w:numId w:val="4"/>
        </w:numPr>
        <w:autoSpaceDE w:val="0"/>
        <w:autoSpaceDN w:val="0"/>
        <w:adjustRightInd w:val="0"/>
        <w:spacing w:before="340" w:after="220" w:line="231" w:lineRule="atLeast"/>
        <w:ind w:right="560"/>
        <w:jc w:val="both"/>
        <w:rPr>
          <w:rFonts w:cs="Arial"/>
          <w:lang w:val="fi-FI"/>
        </w:rPr>
      </w:pPr>
      <w:r w:rsidRPr="00ED74D7">
        <w:rPr>
          <w:rFonts w:cs="Arial"/>
          <w:lang w:val="fi-FI"/>
        </w:rPr>
        <w:t xml:space="preserve">Annetaan tarvittaessa lääkehiiltä, jos aine on otettu suun kautta ja asiakkaan/potilaan tajunnan taso sallii lääkehiilen antamisen. Huomioitavaa kuitenkin on, että lääkehiili ei tehoa kaikkiin lääkeaineisiin ja voi olla joskus jopa vasta-aiheinen. </w:t>
      </w:r>
    </w:p>
    <w:p w14:paraId="04E426CA" w14:textId="77777777" w:rsidR="00DB21FE" w:rsidRPr="00ED74D7" w:rsidRDefault="00DB21FE" w:rsidP="0049452E">
      <w:pPr>
        <w:pStyle w:val="Luettelokappale"/>
        <w:numPr>
          <w:ilvl w:val="0"/>
          <w:numId w:val="4"/>
        </w:numPr>
        <w:autoSpaceDE w:val="0"/>
        <w:autoSpaceDN w:val="0"/>
        <w:adjustRightInd w:val="0"/>
        <w:spacing w:before="340" w:after="220" w:line="231" w:lineRule="atLeast"/>
        <w:ind w:right="560"/>
        <w:jc w:val="both"/>
        <w:rPr>
          <w:rFonts w:cs="Arial"/>
          <w:lang w:val="fi-FI"/>
        </w:rPr>
      </w:pPr>
      <w:r w:rsidRPr="00ED74D7">
        <w:rPr>
          <w:rFonts w:cs="Arial"/>
          <w:lang w:val="fi-FI"/>
        </w:rPr>
        <w:t xml:space="preserve">Huuhdellaan vedellä, jos ainetta on joutunut silmään tai iholle. </w:t>
      </w:r>
    </w:p>
    <w:p w14:paraId="3FB0CFDA" w14:textId="77777777" w:rsidR="00DB21FE" w:rsidRPr="00ED74D7" w:rsidRDefault="00DB21FE" w:rsidP="0049452E">
      <w:pPr>
        <w:pStyle w:val="Luettelokappale"/>
        <w:numPr>
          <w:ilvl w:val="0"/>
          <w:numId w:val="4"/>
        </w:numPr>
        <w:autoSpaceDE w:val="0"/>
        <w:autoSpaceDN w:val="0"/>
        <w:adjustRightInd w:val="0"/>
        <w:spacing w:before="340" w:after="220" w:line="231" w:lineRule="atLeast"/>
        <w:ind w:right="560"/>
        <w:jc w:val="both"/>
        <w:rPr>
          <w:rFonts w:cs="Arial"/>
          <w:lang w:val="fi-FI"/>
        </w:rPr>
      </w:pPr>
      <w:r w:rsidRPr="00ED74D7">
        <w:rPr>
          <w:rFonts w:cs="Arial"/>
          <w:lang w:val="fi-FI"/>
        </w:rPr>
        <w:t xml:space="preserve">Annetaan vastalääkettä (antidootti) lääkeainekohtaisten suositusten mukaisesti </w:t>
      </w:r>
    </w:p>
    <w:p w14:paraId="7D22A812" w14:textId="77777777" w:rsidR="00DB21FE" w:rsidRPr="00ED74D7" w:rsidRDefault="00DB21FE" w:rsidP="0049452E">
      <w:pPr>
        <w:pStyle w:val="Luettelokappale"/>
        <w:numPr>
          <w:ilvl w:val="0"/>
          <w:numId w:val="4"/>
        </w:numPr>
        <w:autoSpaceDE w:val="0"/>
        <w:autoSpaceDN w:val="0"/>
        <w:adjustRightInd w:val="0"/>
        <w:spacing w:before="340" w:after="220" w:line="231" w:lineRule="atLeast"/>
        <w:ind w:right="560"/>
        <w:jc w:val="both"/>
        <w:rPr>
          <w:rFonts w:cs="Arial"/>
          <w:lang w:val="fi-FI"/>
        </w:rPr>
      </w:pPr>
      <w:r w:rsidRPr="00ED74D7">
        <w:rPr>
          <w:rFonts w:cs="Arial"/>
          <w:lang w:val="fi-FI"/>
        </w:rPr>
        <w:t xml:space="preserve">Hiukankin epäselvissä tilanteissa otetaan aina yhteyttä Myrkytystietokeskukseen (p. 0800 147 111). </w:t>
      </w:r>
    </w:p>
    <w:p w14:paraId="3596BE7D" w14:textId="77777777" w:rsidR="00DB21FE" w:rsidRPr="00F915BD" w:rsidRDefault="00DB21FE" w:rsidP="0049452E">
      <w:pPr>
        <w:autoSpaceDE w:val="0"/>
        <w:autoSpaceDN w:val="0"/>
        <w:adjustRightInd w:val="0"/>
        <w:spacing w:after="340" w:line="205" w:lineRule="atLeast"/>
        <w:ind w:right="560"/>
        <w:jc w:val="both"/>
        <w:rPr>
          <w:rFonts w:cs="Arial"/>
          <w:lang w:val="fi-FI"/>
        </w:rPr>
      </w:pPr>
      <w:r w:rsidRPr="00ED74D7">
        <w:rPr>
          <w:rFonts w:cs="Arial"/>
          <w:b/>
          <w:bCs/>
          <w:lang w:val="fi-FI"/>
        </w:rPr>
        <w:t xml:space="preserve">Lääkehoidon vaaratapahtumasta ilmoitetaan eteenpäin </w:t>
      </w:r>
      <w:r w:rsidRPr="00F915BD">
        <w:rPr>
          <w:rFonts w:cs="Arial"/>
          <w:b/>
          <w:bCs/>
          <w:lang w:val="fi-FI"/>
        </w:rPr>
        <w:t xml:space="preserve">vanhemmille/huoltajille ja tarvittaessa hoitavalle lääkärille, </w:t>
      </w:r>
      <w:r w:rsidRPr="00ED74D7">
        <w:rPr>
          <w:rFonts w:cs="Arial"/>
          <w:b/>
          <w:bCs/>
          <w:lang w:val="fi-FI"/>
        </w:rPr>
        <w:t xml:space="preserve">heti kun mahdollista ja kun </w:t>
      </w:r>
      <w:r w:rsidRPr="00F915BD">
        <w:rPr>
          <w:rFonts w:cs="Arial"/>
          <w:b/>
          <w:bCs/>
          <w:lang w:val="fi-FI"/>
        </w:rPr>
        <w:t>osallistujan</w:t>
      </w:r>
      <w:r w:rsidRPr="00ED74D7">
        <w:rPr>
          <w:rFonts w:cs="Arial"/>
          <w:b/>
          <w:bCs/>
          <w:lang w:val="fi-FI"/>
        </w:rPr>
        <w:t xml:space="preserve"> eteen on tehty kaikki mahdollinen</w:t>
      </w:r>
      <w:r w:rsidRPr="00F915BD">
        <w:rPr>
          <w:rFonts w:cs="Arial"/>
          <w:b/>
          <w:bCs/>
          <w:lang w:val="fi-FI"/>
        </w:rPr>
        <w:t>!</w:t>
      </w:r>
    </w:p>
    <w:p w14:paraId="5006C333" w14:textId="77777777" w:rsidR="00FD119E" w:rsidRPr="00F915BD" w:rsidRDefault="00FD119E" w:rsidP="0049452E">
      <w:pPr>
        <w:jc w:val="both"/>
        <w:rPr>
          <w:rFonts w:cs="Arial"/>
          <w:bCs/>
          <w:lang w:val="fi-FI"/>
        </w:rPr>
      </w:pPr>
    </w:p>
    <w:p w14:paraId="2E7B5585" w14:textId="77777777" w:rsidR="00FD119E" w:rsidRPr="00F915BD" w:rsidRDefault="00FD119E" w:rsidP="0049452E">
      <w:pPr>
        <w:jc w:val="both"/>
        <w:rPr>
          <w:rFonts w:cs="Arial"/>
          <w:lang w:val="fi-FI"/>
        </w:rPr>
      </w:pPr>
    </w:p>
    <w:p w14:paraId="4C8C8890" w14:textId="77777777" w:rsidR="00FA099E" w:rsidRPr="00F915BD" w:rsidRDefault="00FA099E" w:rsidP="0049452E">
      <w:pPr>
        <w:jc w:val="both"/>
        <w:rPr>
          <w:rFonts w:cs="Arial"/>
          <w:color w:val="333333"/>
          <w:lang w:val="en"/>
        </w:rPr>
      </w:pPr>
      <w:proofErr w:type="spellStart"/>
      <w:r w:rsidRPr="00F915BD">
        <w:rPr>
          <w:rFonts w:cs="Arial"/>
          <w:color w:val="333333"/>
          <w:lang w:val="en"/>
        </w:rPr>
        <w:lastRenderedPageBreak/>
        <w:t>Liitteet</w:t>
      </w:r>
      <w:proofErr w:type="spellEnd"/>
      <w:r w:rsidRPr="00F915BD">
        <w:rPr>
          <w:rFonts w:cs="Arial"/>
          <w:color w:val="333333"/>
          <w:lang w:val="en"/>
        </w:rPr>
        <w:t>:</w:t>
      </w:r>
    </w:p>
    <w:p w14:paraId="465FCD76" w14:textId="77777777" w:rsidR="00FA099E" w:rsidRPr="00F915BD" w:rsidRDefault="00FA099E" w:rsidP="0049452E">
      <w:pPr>
        <w:jc w:val="both"/>
        <w:rPr>
          <w:rFonts w:cs="Arial"/>
          <w:color w:val="333333"/>
          <w:lang w:val="fi-FI"/>
        </w:rPr>
      </w:pPr>
    </w:p>
    <w:p w14:paraId="6459F6D7" w14:textId="77777777" w:rsidR="00FA099E" w:rsidRPr="00F915BD" w:rsidRDefault="00FA099E" w:rsidP="0049452E">
      <w:pPr>
        <w:jc w:val="both"/>
        <w:rPr>
          <w:rFonts w:cs="Arial"/>
          <w:color w:val="333333"/>
          <w:lang w:val="fi-FI"/>
        </w:rPr>
      </w:pPr>
    </w:p>
    <w:p w14:paraId="2A6B166A" w14:textId="77777777" w:rsidR="00536D8E" w:rsidRPr="00FB4FF1" w:rsidRDefault="00536D8E" w:rsidP="0049452E">
      <w:pPr>
        <w:pStyle w:val="Luettelokappale"/>
        <w:numPr>
          <w:ilvl w:val="3"/>
          <w:numId w:val="3"/>
        </w:numPr>
        <w:ind w:left="0" w:firstLine="0"/>
        <w:jc w:val="both"/>
        <w:rPr>
          <w:rFonts w:cs="Arial"/>
          <w:lang w:val="fi-FI"/>
        </w:rPr>
      </w:pPr>
      <w:r w:rsidRPr="00822036">
        <w:rPr>
          <w:lang w:val="fi-FI"/>
        </w:rPr>
        <w:t xml:space="preserve">Sosiaali- ja terveysministeriön julkaisema </w:t>
      </w:r>
      <w:r w:rsidR="00FA099E" w:rsidRPr="00F915BD">
        <w:rPr>
          <w:rFonts w:cs="Arial"/>
          <w:b/>
          <w:bCs/>
          <w:color w:val="333333"/>
          <w:lang w:val="fi-FI"/>
        </w:rPr>
        <w:t>turvallinen lääkehoito -opas</w:t>
      </w:r>
      <w:r>
        <w:rPr>
          <w:rFonts w:cs="Arial"/>
          <w:b/>
          <w:bCs/>
          <w:color w:val="333333"/>
          <w:lang w:val="fi-FI"/>
        </w:rPr>
        <w:t xml:space="preserve">, </w:t>
      </w:r>
      <w:r w:rsidRPr="00822036">
        <w:rPr>
          <w:lang w:val="fi-FI"/>
        </w:rPr>
        <w:t xml:space="preserve">jossa </w:t>
      </w:r>
      <w:r>
        <w:rPr>
          <w:lang w:val="fi-FI"/>
        </w:rPr>
        <w:t xml:space="preserve"> </w:t>
      </w:r>
    </w:p>
    <w:p w14:paraId="6947B57A" w14:textId="77777777" w:rsidR="00536D8E" w:rsidRDefault="00536D8E" w:rsidP="0049452E">
      <w:pPr>
        <w:pStyle w:val="Luettelokappale"/>
        <w:ind w:left="0"/>
        <w:jc w:val="both"/>
        <w:rPr>
          <w:lang w:val="fi-FI"/>
        </w:rPr>
      </w:pPr>
      <w:r>
        <w:rPr>
          <w:lang w:val="fi-FI"/>
        </w:rPr>
        <w:t xml:space="preserve">                    </w:t>
      </w:r>
      <w:r w:rsidRPr="00822036">
        <w:rPr>
          <w:lang w:val="fi-FI"/>
        </w:rPr>
        <w:t xml:space="preserve">kerrotaan lääkehoidon turvallisesta toteuttamisesta ammattilaisen </w:t>
      </w:r>
      <w:r>
        <w:rPr>
          <w:lang w:val="fi-FI"/>
        </w:rPr>
        <w:t xml:space="preserve"> </w:t>
      </w:r>
    </w:p>
    <w:p w14:paraId="7C783B12" w14:textId="4A42C053" w:rsidR="00CA176D" w:rsidRPr="00F915BD" w:rsidRDefault="00536D8E" w:rsidP="0049452E">
      <w:pPr>
        <w:pStyle w:val="Luettelokappale"/>
        <w:ind w:left="0"/>
        <w:jc w:val="both"/>
        <w:rPr>
          <w:rFonts w:cs="Arial"/>
          <w:lang w:val="fi-FI"/>
        </w:rPr>
      </w:pPr>
      <w:r>
        <w:rPr>
          <w:lang w:val="fi-FI"/>
        </w:rPr>
        <w:t xml:space="preserve">                    </w:t>
      </w:r>
      <w:proofErr w:type="gramStart"/>
      <w:r w:rsidRPr="00822036">
        <w:rPr>
          <w:lang w:val="fi-FI"/>
        </w:rPr>
        <w:t>näkökulmasta</w:t>
      </w:r>
      <w:r w:rsidR="00FA099E" w:rsidRPr="00F915BD">
        <w:rPr>
          <w:rFonts w:cs="Arial"/>
          <w:color w:val="333333"/>
          <w:lang w:val="fi-FI"/>
        </w:rPr>
        <w:t xml:space="preserve"> </w:t>
      </w:r>
      <w:r w:rsidR="00344F7E" w:rsidRPr="00F915BD">
        <w:rPr>
          <w:rFonts w:cs="Arial"/>
          <w:color w:val="333333"/>
          <w:lang w:val="fi-FI"/>
        </w:rPr>
        <w:t>:</w:t>
      </w:r>
      <w:proofErr w:type="gramEnd"/>
      <w:r w:rsidR="00FA099E" w:rsidRPr="00F915BD">
        <w:rPr>
          <w:rFonts w:cs="Arial"/>
          <w:color w:val="333333"/>
          <w:lang w:val="fi-FI"/>
        </w:rPr>
        <w:t xml:space="preserve"> </w:t>
      </w:r>
      <w:hyperlink r:id="rId8" w:history="1">
        <w:r w:rsidRPr="00E125F6">
          <w:rPr>
            <w:rStyle w:val="Hyperlinkki"/>
            <w:rFonts w:cs="Arial"/>
            <w:shd w:val="clear" w:color="auto" w:fill="FFFFFF"/>
            <w:lang w:val="fi-FI"/>
          </w:rPr>
          <w:t>http://urn.fi/URN:ISBN:978-952-00-8682-4</w:t>
        </w:r>
      </w:hyperlink>
      <w:r w:rsidR="00CA176D" w:rsidRPr="00ED74D7">
        <w:rPr>
          <w:rFonts w:cs="Arial"/>
          <w:lang w:val="fi-FI"/>
        </w:rPr>
        <w:t xml:space="preserve"> </w:t>
      </w:r>
    </w:p>
    <w:p w14:paraId="6A5F812D" w14:textId="72C98E0A" w:rsidR="006B71D1" w:rsidRPr="00B6577C" w:rsidRDefault="004A1661" w:rsidP="0049452E">
      <w:pPr>
        <w:pStyle w:val="Luettelokappale"/>
        <w:numPr>
          <w:ilvl w:val="3"/>
          <w:numId w:val="3"/>
        </w:numPr>
        <w:ind w:left="0" w:firstLine="0"/>
        <w:jc w:val="both"/>
        <w:rPr>
          <w:rFonts w:cs="Arial"/>
          <w:lang w:val="fi-FI"/>
        </w:rPr>
      </w:pPr>
      <w:r w:rsidRPr="00ED74D7">
        <w:rPr>
          <w:rFonts w:cs="Arial"/>
          <w:b/>
          <w:bCs/>
          <w:color w:val="333333"/>
          <w:shd w:val="clear" w:color="auto" w:fill="FFFFFF"/>
          <w:lang w:val="fi-FI"/>
        </w:rPr>
        <w:t xml:space="preserve">ruotsinkielinen </w:t>
      </w:r>
      <w:proofErr w:type="gramStart"/>
      <w:r w:rsidRPr="00ED74D7">
        <w:rPr>
          <w:rFonts w:cs="Arial"/>
          <w:b/>
          <w:bCs/>
          <w:color w:val="333333"/>
          <w:shd w:val="clear" w:color="auto" w:fill="FFFFFF"/>
          <w:lang w:val="fi-FI"/>
        </w:rPr>
        <w:t xml:space="preserve">julkaisu </w:t>
      </w:r>
      <w:r w:rsidRPr="00ED74D7">
        <w:rPr>
          <w:rFonts w:cs="Arial"/>
          <w:color w:val="333333"/>
          <w:shd w:val="clear" w:color="auto" w:fill="FFFFFF"/>
          <w:lang w:val="fi-FI"/>
        </w:rPr>
        <w:t>:</w:t>
      </w:r>
      <w:proofErr w:type="gramEnd"/>
      <w:r w:rsidRPr="00ED74D7">
        <w:rPr>
          <w:rFonts w:cs="Arial"/>
          <w:color w:val="333333"/>
          <w:shd w:val="clear" w:color="auto" w:fill="FFFFFF"/>
          <w:lang w:val="fi-FI"/>
        </w:rPr>
        <w:t> </w:t>
      </w:r>
      <w:hyperlink r:id="rId9" w:history="1">
        <w:r w:rsidRPr="00ED74D7">
          <w:rPr>
            <w:rStyle w:val="Hyperlinkki"/>
            <w:rFonts w:cs="Arial"/>
            <w:shd w:val="clear" w:color="auto" w:fill="FFFFFF"/>
            <w:lang w:val="fi-FI"/>
          </w:rPr>
          <w:t>http://urn.fi/URN:ISBN:978-952-00-8686-2</w:t>
        </w:r>
      </w:hyperlink>
      <w:r w:rsidR="00CA176D" w:rsidRPr="00ED74D7">
        <w:rPr>
          <w:rFonts w:cs="Arial"/>
          <w:lang w:val="fi-FI"/>
        </w:rPr>
        <w:t xml:space="preserve"> </w:t>
      </w:r>
    </w:p>
    <w:p w14:paraId="4F348867" w14:textId="77777777" w:rsidR="00FB4FF1" w:rsidRPr="00FB4FF1" w:rsidRDefault="00000000" w:rsidP="0049452E">
      <w:pPr>
        <w:pStyle w:val="Luettelokappale"/>
        <w:numPr>
          <w:ilvl w:val="3"/>
          <w:numId w:val="3"/>
        </w:numPr>
        <w:ind w:left="0" w:firstLine="0"/>
        <w:jc w:val="both"/>
        <w:rPr>
          <w:rStyle w:val="Hyperlinkki"/>
          <w:rFonts w:cs="Arial"/>
          <w:color w:val="auto"/>
          <w:lang w:val="fi-FI"/>
        </w:rPr>
      </w:pPr>
      <w:hyperlink r:id="rId10" w:history="1">
        <w:proofErr w:type="spellStart"/>
        <w:r w:rsidR="00B6577C">
          <w:rPr>
            <w:rStyle w:val="Hyperlinkki"/>
          </w:rPr>
          <w:t>Turvallinen</w:t>
        </w:r>
        <w:proofErr w:type="spellEnd"/>
        <w:r w:rsidR="00B6577C">
          <w:rPr>
            <w:rStyle w:val="Hyperlinkki"/>
          </w:rPr>
          <w:t xml:space="preserve"> </w:t>
        </w:r>
        <w:proofErr w:type="spellStart"/>
        <w:r w:rsidR="00B6577C">
          <w:rPr>
            <w:rStyle w:val="Hyperlinkki"/>
          </w:rPr>
          <w:t>lääkehoito</w:t>
        </w:r>
        <w:proofErr w:type="spellEnd"/>
        <w:r w:rsidR="00B6577C">
          <w:rPr>
            <w:rStyle w:val="Hyperlinkki"/>
          </w:rPr>
          <w:t xml:space="preserve"> - </w:t>
        </w:r>
        <w:proofErr w:type="spellStart"/>
        <w:r w:rsidR="00B6577C">
          <w:rPr>
            <w:rStyle w:val="Hyperlinkki"/>
          </w:rPr>
          <w:t>Fimea</w:t>
        </w:r>
        <w:proofErr w:type="spellEnd"/>
      </w:hyperlink>
    </w:p>
    <w:p w14:paraId="5FA5093A" w14:textId="77777777" w:rsidR="00FB4FF1" w:rsidRPr="00FB4FF1" w:rsidRDefault="00FB4FF1" w:rsidP="0049452E">
      <w:pPr>
        <w:pStyle w:val="Luettelokappale"/>
        <w:numPr>
          <w:ilvl w:val="3"/>
          <w:numId w:val="3"/>
        </w:numPr>
        <w:ind w:left="0" w:firstLine="0"/>
        <w:jc w:val="both"/>
        <w:rPr>
          <w:rFonts w:cs="Arial"/>
          <w:lang w:val="fi-FI"/>
        </w:rPr>
      </w:pPr>
      <w:r w:rsidRPr="00FB4FF1">
        <w:rPr>
          <w:lang w:val="fi-FI"/>
        </w:rPr>
        <w:t xml:space="preserve">Lääkealan turvallisuus- ja kehittämiskeskus </w:t>
      </w:r>
      <w:proofErr w:type="spellStart"/>
      <w:r w:rsidRPr="00FB4FF1">
        <w:rPr>
          <w:lang w:val="fi-FI"/>
        </w:rPr>
        <w:t>Fimean</w:t>
      </w:r>
      <w:proofErr w:type="spellEnd"/>
      <w:r w:rsidRPr="00FB4FF1">
        <w:rPr>
          <w:lang w:val="fi-FI"/>
        </w:rPr>
        <w:t xml:space="preserve"> kansalaisille suunnattu </w:t>
      </w:r>
    </w:p>
    <w:p w14:paraId="2055304F" w14:textId="77777777" w:rsidR="00FB4FF1" w:rsidRDefault="00FB4FF1" w:rsidP="0049452E">
      <w:pPr>
        <w:pStyle w:val="Luettelokappale"/>
        <w:ind w:left="0"/>
        <w:jc w:val="both"/>
        <w:rPr>
          <w:lang w:val="fi-FI"/>
        </w:rPr>
      </w:pPr>
      <w:r>
        <w:rPr>
          <w:lang w:val="fi-FI"/>
        </w:rPr>
        <w:t xml:space="preserve">                    </w:t>
      </w:r>
      <w:r w:rsidRPr="00FB4FF1">
        <w:rPr>
          <w:lang w:val="fi-FI"/>
        </w:rPr>
        <w:t xml:space="preserve">verkkosivu, josta löytyy tietoa lääkkeiden oikeaan ja turvalliseen käyttöön </w:t>
      </w:r>
      <w:r>
        <w:rPr>
          <w:lang w:val="fi-FI"/>
        </w:rPr>
        <w:t xml:space="preserve"> </w:t>
      </w:r>
    </w:p>
    <w:p w14:paraId="1FF582E5" w14:textId="59373755" w:rsidR="00FB4FF1" w:rsidRPr="00FB4FF1" w:rsidRDefault="00FB4FF1" w:rsidP="0049452E">
      <w:pPr>
        <w:pStyle w:val="Luettelokappale"/>
        <w:ind w:left="0"/>
        <w:jc w:val="both"/>
        <w:rPr>
          <w:rFonts w:cs="Arial"/>
          <w:lang w:val="fi-FI"/>
        </w:rPr>
      </w:pPr>
      <w:r>
        <w:rPr>
          <w:lang w:val="fi-FI"/>
        </w:rPr>
        <w:t xml:space="preserve">                     </w:t>
      </w:r>
      <w:r w:rsidRPr="00FB4FF1">
        <w:rPr>
          <w:lang w:val="fi-FI"/>
        </w:rPr>
        <w:t xml:space="preserve">liittyvistä asioista: </w:t>
      </w:r>
      <w:hyperlink r:id="rId11" w:history="1">
        <w:r w:rsidRPr="00FB4FF1">
          <w:rPr>
            <w:rStyle w:val="Hyperlinkki"/>
            <w:lang w:val="fi-FI"/>
          </w:rPr>
          <w:t>https://www.fimea.fi/kansalaisen_laaketieto</w:t>
        </w:r>
      </w:hyperlink>
      <w:r w:rsidRPr="00FB4FF1">
        <w:rPr>
          <w:lang w:val="fi-FI"/>
        </w:rPr>
        <w:t xml:space="preserve"> </w:t>
      </w:r>
    </w:p>
    <w:p w14:paraId="1BE04CA9" w14:textId="77777777" w:rsidR="00FB4FF1" w:rsidRPr="00FB4FF1" w:rsidRDefault="00FB4FF1" w:rsidP="0049452E">
      <w:pPr>
        <w:pStyle w:val="Luettelokappale"/>
        <w:numPr>
          <w:ilvl w:val="3"/>
          <w:numId w:val="3"/>
        </w:numPr>
        <w:ind w:left="0" w:firstLine="0"/>
        <w:jc w:val="both"/>
        <w:rPr>
          <w:rFonts w:cs="Arial"/>
          <w:lang w:val="fi-FI"/>
        </w:rPr>
      </w:pPr>
      <w:r w:rsidRPr="00822036">
        <w:rPr>
          <w:lang w:val="fi-FI"/>
        </w:rPr>
        <w:t xml:space="preserve">Suomalainen lääkäriseura Duodecimin ylläpitämä Terveyskirjasto, osta löytyy </w:t>
      </w:r>
    </w:p>
    <w:p w14:paraId="28AB57D8" w14:textId="61942081" w:rsidR="00FB4FF1" w:rsidRPr="00451EF7" w:rsidRDefault="00FB4FF1" w:rsidP="0049452E">
      <w:pPr>
        <w:pStyle w:val="Luettelokappale"/>
        <w:ind w:left="0"/>
        <w:jc w:val="both"/>
        <w:rPr>
          <w:rFonts w:cs="Arial"/>
          <w:lang w:val="fi-FI"/>
        </w:rPr>
      </w:pPr>
      <w:r>
        <w:rPr>
          <w:lang w:val="fi-FI"/>
        </w:rPr>
        <w:t xml:space="preserve">                    </w:t>
      </w:r>
      <w:r w:rsidRPr="00822036">
        <w:rPr>
          <w:lang w:val="fi-FI"/>
        </w:rPr>
        <w:t xml:space="preserve">tietoa sairauksien hoidoista ja lääkehoidoista: </w:t>
      </w:r>
      <w:hyperlink r:id="rId12" w:history="1">
        <w:r w:rsidRPr="00822036">
          <w:rPr>
            <w:rStyle w:val="Hyperlinkki"/>
            <w:lang w:val="fi-FI"/>
          </w:rPr>
          <w:t>https://www.terveyskirjasto.fi/</w:t>
        </w:r>
      </w:hyperlink>
      <w:r w:rsidRPr="00822036">
        <w:rPr>
          <w:lang w:val="fi-FI"/>
        </w:rPr>
        <w:t xml:space="preserve"> </w:t>
      </w:r>
    </w:p>
    <w:p w14:paraId="20C73B16" w14:textId="77777777" w:rsidR="00FB4FF1" w:rsidRPr="00FB4FF1" w:rsidRDefault="00FB4FF1" w:rsidP="0049452E">
      <w:pPr>
        <w:pStyle w:val="Luettelokappale"/>
        <w:numPr>
          <w:ilvl w:val="3"/>
          <w:numId w:val="3"/>
        </w:numPr>
        <w:ind w:left="0" w:firstLine="0"/>
        <w:jc w:val="both"/>
        <w:rPr>
          <w:rFonts w:cs="Arial"/>
          <w:lang w:val="fi-FI"/>
        </w:rPr>
      </w:pPr>
      <w:r w:rsidRPr="00822036">
        <w:rPr>
          <w:lang w:val="fi-FI"/>
        </w:rPr>
        <w:t xml:space="preserve">Lääketietokeskuksen ylläpitämä Lääkeopas, josta löytyy tietoa </w:t>
      </w:r>
      <w:r>
        <w:rPr>
          <w:lang w:val="fi-FI"/>
        </w:rPr>
        <w:t xml:space="preserve">   </w:t>
      </w:r>
    </w:p>
    <w:p w14:paraId="5055CC57" w14:textId="7A7A2526" w:rsidR="00FB4FF1" w:rsidRPr="00451EF7" w:rsidRDefault="00FB4FF1" w:rsidP="0049452E">
      <w:pPr>
        <w:pStyle w:val="Luettelokappale"/>
        <w:ind w:left="0"/>
        <w:jc w:val="both"/>
        <w:rPr>
          <w:rFonts w:cs="Arial"/>
          <w:lang w:val="fi-FI"/>
        </w:rPr>
      </w:pPr>
      <w:r>
        <w:rPr>
          <w:lang w:val="fi-FI"/>
        </w:rPr>
        <w:t xml:space="preserve">                    </w:t>
      </w:r>
      <w:r w:rsidRPr="00822036">
        <w:rPr>
          <w:lang w:val="fi-FI"/>
        </w:rPr>
        <w:t xml:space="preserve">lääkevalmisteista: </w:t>
      </w:r>
      <w:hyperlink r:id="rId13" w:history="1">
        <w:r w:rsidRPr="00822036">
          <w:rPr>
            <w:rStyle w:val="Hyperlinkki"/>
            <w:lang w:val="fi-FI"/>
          </w:rPr>
          <w:t>https://www.terveyskirjasto.fi/sisalto/laakeopas</w:t>
        </w:r>
      </w:hyperlink>
      <w:r w:rsidRPr="00822036">
        <w:rPr>
          <w:lang w:val="fi-FI"/>
        </w:rPr>
        <w:t xml:space="preserve"> </w:t>
      </w:r>
    </w:p>
    <w:p w14:paraId="2B2DE206" w14:textId="77777777" w:rsidR="00FB4FF1" w:rsidRPr="00FB4FF1" w:rsidRDefault="00FB4FF1" w:rsidP="0049452E">
      <w:pPr>
        <w:pStyle w:val="Luettelokappale"/>
        <w:numPr>
          <w:ilvl w:val="3"/>
          <w:numId w:val="3"/>
        </w:numPr>
        <w:ind w:left="0" w:firstLine="0"/>
        <w:jc w:val="both"/>
        <w:rPr>
          <w:rFonts w:cs="Arial"/>
          <w:lang w:val="fi-FI"/>
        </w:rPr>
      </w:pPr>
      <w:proofErr w:type="spellStart"/>
      <w:r w:rsidRPr="00822036">
        <w:rPr>
          <w:lang w:val="fi-FI"/>
        </w:rPr>
        <w:t>Fimean</w:t>
      </w:r>
      <w:proofErr w:type="spellEnd"/>
      <w:r w:rsidRPr="00822036">
        <w:rPr>
          <w:lang w:val="fi-FI"/>
        </w:rPr>
        <w:t xml:space="preserve"> lääkehaku, josta voi hakea lääkkeiden pakkausselosteet sekä tiedon </w:t>
      </w:r>
    </w:p>
    <w:p w14:paraId="24FCE27B" w14:textId="77777777" w:rsidR="00FB4FF1" w:rsidRDefault="00FB4FF1" w:rsidP="0049452E">
      <w:pPr>
        <w:pStyle w:val="Luettelokappale"/>
        <w:ind w:left="0"/>
        <w:jc w:val="both"/>
        <w:rPr>
          <w:lang w:val="fi-FI"/>
        </w:rPr>
      </w:pPr>
      <w:r>
        <w:rPr>
          <w:lang w:val="fi-FI"/>
        </w:rPr>
        <w:t xml:space="preserve">                    </w:t>
      </w:r>
      <w:r w:rsidRPr="00822036">
        <w:rPr>
          <w:lang w:val="fi-FI"/>
        </w:rPr>
        <w:t xml:space="preserve">lääkkeen mahdollisista saatavuushäiriöistä ja sopivuudesta iäkkäille: </w:t>
      </w:r>
      <w:r>
        <w:rPr>
          <w:lang w:val="fi-FI"/>
        </w:rPr>
        <w:t xml:space="preserve"> </w:t>
      </w:r>
    </w:p>
    <w:p w14:paraId="068CFB67" w14:textId="098DF339" w:rsidR="00FB4FF1" w:rsidRPr="00451EF7" w:rsidRDefault="00FB4FF1" w:rsidP="0049452E">
      <w:pPr>
        <w:pStyle w:val="Luettelokappale"/>
        <w:ind w:left="0"/>
        <w:jc w:val="both"/>
        <w:rPr>
          <w:rFonts w:cs="Arial"/>
          <w:lang w:val="fi-FI"/>
        </w:rPr>
      </w:pPr>
      <w:r>
        <w:rPr>
          <w:lang w:val="fi-FI"/>
        </w:rPr>
        <w:t xml:space="preserve">                    </w:t>
      </w:r>
      <w:hyperlink r:id="rId14" w:history="1">
        <w:r w:rsidRPr="00E125F6">
          <w:rPr>
            <w:rStyle w:val="Hyperlinkki"/>
            <w:lang w:val="fi-FI"/>
          </w:rPr>
          <w:t>https://www.fimea.fi/laakehaut_ja_luettelot/laakehaku</w:t>
        </w:r>
      </w:hyperlink>
      <w:r w:rsidRPr="00822036">
        <w:rPr>
          <w:lang w:val="fi-FI"/>
        </w:rPr>
        <w:t xml:space="preserve"> </w:t>
      </w:r>
    </w:p>
    <w:p w14:paraId="69955111" w14:textId="55DA9AAA" w:rsidR="00FB4FF1" w:rsidRPr="00451EF7" w:rsidRDefault="00FB4FF1" w:rsidP="00FB4FF1">
      <w:pPr>
        <w:pStyle w:val="Luettelokappale"/>
        <w:ind w:left="0"/>
        <w:rPr>
          <w:rFonts w:cs="Arial"/>
          <w:lang w:val="fi-FI"/>
        </w:rPr>
      </w:pPr>
      <w:r>
        <w:rPr>
          <w:lang w:val="fi-FI"/>
        </w:rPr>
        <w:t xml:space="preserve"> </w:t>
      </w:r>
    </w:p>
    <w:p w14:paraId="77EED1DA" w14:textId="77777777" w:rsidR="00FB4FF1" w:rsidRPr="00F915BD" w:rsidRDefault="00FB4FF1" w:rsidP="00FB4FF1">
      <w:pPr>
        <w:pStyle w:val="Luettelokappale"/>
        <w:ind w:left="0"/>
        <w:rPr>
          <w:rFonts w:cs="Arial"/>
          <w:lang w:val="fi-FI"/>
        </w:rPr>
      </w:pPr>
    </w:p>
    <w:sectPr w:rsidR="00FB4FF1" w:rsidRPr="00F915BD">
      <w:headerReference w:type="default" r:id="rId1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CEBE3" w14:textId="77777777" w:rsidR="007B7FD4" w:rsidRDefault="007B7FD4" w:rsidP="00CD2E63">
      <w:r>
        <w:separator/>
      </w:r>
    </w:p>
  </w:endnote>
  <w:endnote w:type="continuationSeparator" w:id="0">
    <w:p w14:paraId="73FADEE8" w14:textId="77777777" w:rsidR="007B7FD4" w:rsidRDefault="007B7FD4" w:rsidP="00C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Myriad Pro Light Cond">
    <w:altName w:val="Segoe UI Light"/>
    <w:panose1 w:val="00000000000000000000"/>
    <w:charset w:val="00"/>
    <w:family w:val="swiss"/>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E8DB7" w14:textId="77777777" w:rsidR="007B7FD4" w:rsidRDefault="007B7FD4" w:rsidP="00CD2E63">
      <w:r>
        <w:separator/>
      </w:r>
    </w:p>
  </w:footnote>
  <w:footnote w:type="continuationSeparator" w:id="0">
    <w:p w14:paraId="71B1D090" w14:textId="77777777" w:rsidR="007B7FD4" w:rsidRDefault="007B7FD4" w:rsidP="00CD2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218383"/>
      <w:docPartObj>
        <w:docPartGallery w:val="Page Numbers (Top of Page)"/>
        <w:docPartUnique/>
      </w:docPartObj>
    </w:sdtPr>
    <w:sdtContent>
      <w:p w14:paraId="5832F7B2" w14:textId="0913309A" w:rsidR="00CD2E63" w:rsidRDefault="00CD2E63">
        <w:pPr>
          <w:pStyle w:val="Yltunniste"/>
          <w:jc w:val="right"/>
        </w:pPr>
        <w:r>
          <w:fldChar w:fldCharType="begin"/>
        </w:r>
        <w:r>
          <w:instrText>PAGE   \* MERGEFORMAT</w:instrText>
        </w:r>
        <w:r>
          <w:fldChar w:fldCharType="separate"/>
        </w:r>
        <w:r>
          <w:t>2</w:t>
        </w:r>
        <w:r>
          <w:fldChar w:fldCharType="end"/>
        </w:r>
      </w:p>
    </w:sdtContent>
  </w:sdt>
  <w:p w14:paraId="0A71E51C" w14:textId="77777777" w:rsidR="00CD2E63" w:rsidRDefault="00CD2E6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020"/>
    <w:multiLevelType w:val="hybridMultilevel"/>
    <w:tmpl w:val="AC3AAEA4"/>
    <w:lvl w:ilvl="0" w:tplc="60807D5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A2D7264"/>
    <w:multiLevelType w:val="multilevel"/>
    <w:tmpl w:val="7F2C6208"/>
    <w:lvl w:ilvl="0">
      <w:start w:val="1"/>
      <w:numFmt w:val="decimal"/>
      <w:lvlText w:val="%1."/>
      <w:lvlJc w:val="left"/>
      <w:pPr>
        <w:tabs>
          <w:tab w:val="num" w:pos="720"/>
        </w:tabs>
        <w:ind w:left="720" w:hanging="360"/>
      </w:pPr>
    </w:lvl>
    <w:lvl w:ilvl="1">
      <w:start w:val="1"/>
      <w:numFmt w:val="decimal"/>
      <w:isLgl/>
      <w:lvlText w:val="%1.%2"/>
      <w:lvlJc w:val="left"/>
      <w:pPr>
        <w:tabs>
          <w:tab w:val="num" w:pos="735"/>
        </w:tabs>
        <w:ind w:left="735" w:hanging="37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 w15:restartNumberingAfterBreak="0">
    <w:nsid w:val="20C55917"/>
    <w:multiLevelType w:val="hybridMultilevel"/>
    <w:tmpl w:val="31D2D5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7DD2161"/>
    <w:multiLevelType w:val="hybridMultilevel"/>
    <w:tmpl w:val="A0AEC76E"/>
    <w:lvl w:ilvl="0" w:tplc="C2DE3FFA">
      <w:numFmt w:val="bullet"/>
      <w:lvlText w:val="-"/>
      <w:lvlJc w:val="left"/>
      <w:pPr>
        <w:ind w:left="1664" w:hanging="360"/>
      </w:pPr>
      <w:rPr>
        <w:rFonts w:ascii="Times New Roman" w:eastAsia="Times New Roman" w:hAnsi="Times New Roman" w:cs="Times New Roman" w:hint="default"/>
      </w:rPr>
    </w:lvl>
    <w:lvl w:ilvl="1" w:tplc="59184868">
      <w:numFmt w:val="bullet"/>
      <w:lvlText w:val="•"/>
      <w:lvlJc w:val="left"/>
      <w:pPr>
        <w:ind w:left="2384" w:hanging="360"/>
      </w:pPr>
      <w:rPr>
        <w:rFonts w:ascii="Times New Roman" w:eastAsia="Times New Roman" w:hAnsi="Times New Roman" w:cs="Times New Roman"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4" w15:restartNumberingAfterBreak="0">
    <w:nsid w:val="6E9B1086"/>
    <w:multiLevelType w:val="hybridMultilevel"/>
    <w:tmpl w:val="F0A6A532"/>
    <w:lvl w:ilvl="0" w:tplc="5F023690">
      <w:numFmt w:val="bullet"/>
      <w:lvlText w:val="-"/>
      <w:lvlJc w:val="left"/>
      <w:pPr>
        <w:ind w:left="1664" w:hanging="360"/>
      </w:pPr>
      <w:rPr>
        <w:rFonts w:ascii="Times New Roman" w:eastAsia="Times New Roman" w:hAnsi="Times New Roman" w:cs="Times New Roman" w:hint="default"/>
      </w:rPr>
    </w:lvl>
    <w:lvl w:ilvl="1" w:tplc="59184868">
      <w:numFmt w:val="bullet"/>
      <w:lvlText w:val="•"/>
      <w:lvlJc w:val="left"/>
      <w:pPr>
        <w:ind w:left="2384" w:hanging="360"/>
      </w:pPr>
      <w:rPr>
        <w:rFonts w:ascii="Times New Roman" w:eastAsia="Times New Roman" w:hAnsi="Times New Roman" w:cs="Times New Roman"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num w:numId="1" w16cid:durableId="246157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9754014">
    <w:abstractNumId w:val="4"/>
  </w:num>
  <w:num w:numId="3" w16cid:durableId="2037268863">
    <w:abstractNumId w:val="3"/>
  </w:num>
  <w:num w:numId="4" w16cid:durableId="1133475918">
    <w:abstractNumId w:val="2"/>
  </w:num>
  <w:num w:numId="5" w16cid:durableId="137771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9E"/>
    <w:rsid w:val="00007EA4"/>
    <w:rsid w:val="000139D5"/>
    <w:rsid w:val="00043121"/>
    <w:rsid w:val="000452EB"/>
    <w:rsid w:val="0005343C"/>
    <w:rsid w:val="00063F69"/>
    <w:rsid w:val="00087663"/>
    <w:rsid w:val="000E0EDB"/>
    <w:rsid w:val="000F7CEC"/>
    <w:rsid w:val="00101EEE"/>
    <w:rsid w:val="00107A0A"/>
    <w:rsid w:val="001147C2"/>
    <w:rsid w:val="0013030E"/>
    <w:rsid w:val="0013235B"/>
    <w:rsid w:val="001529E5"/>
    <w:rsid w:val="00155565"/>
    <w:rsid w:val="001560F1"/>
    <w:rsid w:val="001717C3"/>
    <w:rsid w:val="0018454C"/>
    <w:rsid w:val="00190BB9"/>
    <w:rsid w:val="001B456C"/>
    <w:rsid w:val="0021350D"/>
    <w:rsid w:val="0023238E"/>
    <w:rsid w:val="00233B67"/>
    <w:rsid w:val="00242E5E"/>
    <w:rsid w:val="0025065C"/>
    <w:rsid w:val="00252EA2"/>
    <w:rsid w:val="002A2363"/>
    <w:rsid w:val="002B3D97"/>
    <w:rsid w:val="002C00CA"/>
    <w:rsid w:val="00326619"/>
    <w:rsid w:val="00336224"/>
    <w:rsid w:val="003374FB"/>
    <w:rsid w:val="00337D25"/>
    <w:rsid w:val="00344F7E"/>
    <w:rsid w:val="003702DA"/>
    <w:rsid w:val="00383CE4"/>
    <w:rsid w:val="003936B4"/>
    <w:rsid w:val="003B1349"/>
    <w:rsid w:val="003C0F3C"/>
    <w:rsid w:val="003E008B"/>
    <w:rsid w:val="003F37D3"/>
    <w:rsid w:val="00411F93"/>
    <w:rsid w:val="00427471"/>
    <w:rsid w:val="00453CEE"/>
    <w:rsid w:val="00492F38"/>
    <w:rsid w:val="0049452E"/>
    <w:rsid w:val="004A1661"/>
    <w:rsid w:val="004A2B78"/>
    <w:rsid w:val="004C1904"/>
    <w:rsid w:val="00536D8E"/>
    <w:rsid w:val="00537904"/>
    <w:rsid w:val="0054153C"/>
    <w:rsid w:val="005529A4"/>
    <w:rsid w:val="00590C58"/>
    <w:rsid w:val="00597AC0"/>
    <w:rsid w:val="005F6289"/>
    <w:rsid w:val="00612127"/>
    <w:rsid w:val="00626794"/>
    <w:rsid w:val="00636EC3"/>
    <w:rsid w:val="00637E7C"/>
    <w:rsid w:val="0064274E"/>
    <w:rsid w:val="00645E29"/>
    <w:rsid w:val="00647D9B"/>
    <w:rsid w:val="00650776"/>
    <w:rsid w:val="00653629"/>
    <w:rsid w:val="006778B3"/>
    <w:rsid w:val="00686FE8"/>
    <w:rsid w:val="006969B6"/>
    <w:rsid w:val="006F371E"/>
    <w:rsid w:val="00743E2F"/>
    <w:rsid w:val="00762BE9"/>
    <w:rsid w:val="0076517A"/>
    <w:rsid w:val="00770413"/>
    <w:rsid w:val="007A46C8"/>
    <w:rsid w:val="007B3273"/>
    <w:rsid w:val="007B7FD4"/>
    <w:rsid w:val="007E27ED"/>
    <w:rsid w:val="007F6046"/>
    <w:rsid w:val="00823589"/>
    <w:rsid w:val="00856FCD"/>
    <w:rsid w:val="00857A0C"/>
    <w:rsid w:val="00876EB8"/>
    <w:rsid w:val="008802CE"/>
    <w:rsid w:val="008B030B"/>
    <w:rsid w:val="008D1E77"/>
    <w:rsid w:val="008E6C93"/>
    <w:rsid w:val="008F1EC6"/>
    <w:rsid w:val="008F69FC"/>
    <w:rsid w:val="0091112D"/>
    <w:rsid w:val="0092039E"/>
    <w:rsid w:val="00926F58"/>
    <w:rsid w:val="0093308B"/>
    <w:rsid w:val="00942B95"/>
    <w:rsid w:val="00951257"/>
    <w:rsid w:val="009617AF"/>
    <w:rsid w:val="00971EE7"/>
    <w:rsid w:val="0097206B"/>
    <w:rsid w:val="00974628"/>
    <w:rsid w:val="00A07FE1"/>
    <w:rsid w:val="00A14929"/>
    <w:rsid w:val="00A14D45"/>
    <w:rsid w:val="00A201E8"/>
    <w:rsid w:val="00A374B6"/>
    <w:rsid w:val="00A50E57"/>
    <w:rsid w:val="00A626BE"/>
    <w:rsid w:val="00A73F3E"/>
    <w:rsid w:val="00A87956"/>
    <w:rsid w:val="00AB6AF7"/>
    <w:rsid w:val="00AE636D"/>
    <w:rsid w:val="00B109CC"/>
    <w:rsid w:val="00B1459E"/>
    <w:rsid w:val="00B14B7B"/>
    <w:rsid w:val="00B2031D"/>
    <w:rsid w:val="00B6577C"/>
    <w:rsid w:val="00B7707C"/>
    <w:rsid w:val="00B81B88"/>
    <w:rsid w:val="00BB6768"/>
    <w:rsid w:val="00BC4191"/>
    <w:rsid w:val="00BD02A5"/>
    <w:rsid w:val="00C1458E"/>
    <w:rsid w:val="00C243C9"/>
    <w:rsid w:val="00C6296F"/>
    <w:rsid w:val="00C9573A"/>
    <w:rsid w:val="00CA176D"/>
    <w:rsid w:val="00CA5BBB"/>
    <w:rsid w:val="00CA7492"/>
    <w:rsid w:val="00CB14E6"/>
    <w:rsid w:val="00CC2B33"/>
    <w:rsid w:val="00CD2E63"/>
    <w:rsid w:val="00CD610A"/>
    <w:rsid w:val="00D109F2"/>
    <w:rsid w:val="00D15755"/>
    <w:rsid w:val="00D24427"/>
    <w:rsid w:val="00D463CC"/>
    <w:rsid w:val="00D64697"/>
    <w:rsid w:val="00D90897"/>
    <w:rsid w:val="00D93DA0"/>
    <w:rsid w:val="00DB21FE"/>
    <w:rsid w:val="00DC4198"/>
    <w:rsid w:val="00DC4647"/>
    <w:rsid w:val="00DD2B16"/>
    <w:rsid w:val="00DE1220"/>
    <w:rsid w:val="00DF5307"/>
    <w:rsid w:val="00DF6DCA"/>
    <w:rsid w:val="00E33C22"/>
    <w:rsid w:val="00E478A2"/>
    <w:rsid w:val="00E52236"/>
    <w:rsid w:val="00E70098"/>
    <w:rsid w:val="00E84481"/>
    <w:rsid w:val="00EA45B3"/>
    <w:rsid w:val="00EB2936"/>
    <w:rsid w:val="00EC2421"/>
    <w:rsid w:val="00ED74D7"/>
    <w:rsid w:val="00F05811"/>
    <w:rsid w:val="00F14B2E"/>
    <w:rsid w:val="00F37AE2"/>
    <w:rsid w:val="00F5056D"/>
    <w:rsid w:val="00F634B6"/>
    <w:rsid w:val="00F70ADB"/>
    <w:rsid w:val="00F80EC9"/>
    <w:rsid w:val="00F8192B"/>
    <w:rsid w:val="00F84D5B"/>
    <w:rsid w:val="00F861AB"/>
    <w:rsid w:val="00F915BD"/>
    <w:rsid w:val="00F945D6"/>
    <w:rsid w:val="00F974B0"/>
    <w:rsid w:val="00FA099E"/>
    <w:rsid w:val="00FB1AC6"/>
    <w:rsid w:val="00FB4FF1"/>
    <w:rsid w:val="00FC0E54"/>
    <w:rsid w:val="00FD119E"/>
    <w:rsid w:val="00FE0BDF"/>
    <w:rsid w:val="00FE36D0"/>
    <w:rsid w:val="00FE3F0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8074"/>
  <w15:chartTrackingRefBased/>
  <w15:docId w15:val="{3D490579-392F-4F5B-8174-5F650BBD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D119E"/>
    <w:pPr>
      <w:spacing w:after="0" w:line="240" w:lineRule="auto"/>
    </w:pPr>
    <w:rPr>
      <w:rFonts w:ascii="Arial" w:eastAsia="Times New Roman" w:hAnsi="Arial" w:cs="Times New Roman"/>
      <w:sz w:val="24"/>
      <w:szCs w:val="24"/>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FD119E"/>
    <w:pPr>
      <w:tabs>
        <w:tab w:val="center" w:pos="4819"/>
        <w:tab w:val="right" w:pos="9638"/>
      </w:tabs>
    </w:pPr>
    <w:rPr>
      <w:rFonts w:ascii="Times New Roman" w:hAnsi="Times New Roman"/>
      <w:lang w:val="fi-FI" w:eastAsia="fi-FI"/>
    </w:rPr>
  </w:style>
  <w:style w:type="character" w:customStyle="1" w:styleId="YltunnisteChar">
    <w:name w:val="Ylätunniste Char"/>
    <w:basedOn w:val="Kappaleenoletusfontti"/>
    <w:link w:val="Yltunniste"/>
    <w:uiPriority w:val="99"/>
    <w:rsid w:val="00FD119E"/>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FA099E"/>
    <w:rPr>
      <w:strike w:val="0"/>
      <w:dstrike w:val="0"/>
      <w:color w:val="0072BC"/>
      <w:u w:val="none"/>
      <w:effect w:val="none"/>
      <w:shd w:val="clear" w:color="auto" w:fill="auto"/>
    </w:rPr>
  </w:style>
  <w:style w:type="paragraph" w:styleId="Luettelokappale">
    <w:name w:val="List Paragraph"/>
    <w:basedOn w:val="Normaali"/>
    <w:uiPriority w:val="34"/>
    <w:qFormat/>
    <w:rsid w:val="00FA099E"/>
    <w:pPr>
      <w:ind w:left="720"/>
      <w:contextualSpacing/>
    </w:pPr>
  </w:style>
  <w:style w:type="character" w:styleId="Ratkaisematonmaininta">
    <w:name w:val="Unresolved Mention"/>
    <w:basedOn w:val="Kappaleenoletusfontti"/>
    <w:uiPriority w:val="99"/>
    <w:semiHidden/>
    <w:unhideWhenUsed/>
    <w:rsid w:val="00FA099E"/>
    <w:rPr>
      <w:color w:val="605E5C"/>
      <w:shd w:val="clear" w:color="auto" w:fill="E1DFDD"/>
    </w:rPr>
  </w:style>
  <w:style w:type="character" w:styleId="AvattuHyperlinkki">
    <w:name w:val="FollowedHyperlink"/>
    <w:basedOn w:val="Kappaleenoletusfontti"/>
    <w:uiPriority w:val="99"/>
    <w:semiHidden/>
    <w:unhideWhenUsed/>
    <w:rsid w:val="00CA176D"/>
    <w:rPr>
      <w:color w:val="954F72" w:themeColor="followedHyperlink"/>
      <w:u w:val="single"/>
    </w:rPr>
  </w:style>
  <w:style w:type="paragraph" w:customStyle="1" w:styleId="Pa22">
    <w:name w:val="Pa22"/>
    <w:basedOn w:val="Normaali"/>
    <w:next w:val="Normaali"/>
    <w:uiPriority w:val="99"/>
    <w:rsid w:val="00DB21FE"/>
    <w:pPr>
      <w:autoSpaceDE w:val="0"/>
      <w:autoSpaceDN w:val="0"/>
      <w:adjustRightInd w:val="0"/>
      <w:spacing w:line="205" w:lineRule="atLeast"/>
    </w:pPr>
    <w:rPr>
      <w:rFonts w:ascii="Myriad Pro" w:eastAsiaTheme="minorHAnsi" w:hAnsi="Myriad Pro" w:cstheme="minorBidi"/>
    </w:rPr>
  </w:style>
  <w:style w:type="paragraph" w:customStyle="1" w:styleId="Default">
    <w:name w:val="Default"/>
    <w:rsid w:val="00DB21FE"/>
    <w:pPr>
      <w:autoSpaceDE w:val="0"/>
      <w:autoSpaceDN w:val="0"/>
      <w:adjustRightInd w:val="0"/>
      <w:spacing w:after="0" w:line="240" w:lineRule="auto"/>
    </w:pPr>
    <w:rPr>
      <w:rFonts w:ascii="Myriad Pro Light Cond" w:hAnsi="Myriad Pro Light Cond" w:cs="Myriad Pro Light Cond"/>
      <w:color w:val="000000"/>
      <w:sz w:val="24"/>
      <w:szCs w:val="24"/>
    </w:rPr>
  </w:style>
  <w:style w:type="paragraph" w:styleId="Alatunniste">
    <w:name w:val="footer"/>
    <w:basedOn w:val="Normaali"/>
    <w:link w:val="AlatunnisteChar"/>
    <w:uiPriority w:val="99"/>
    <w:unhideWhenUsed/>
    <w:rsid w:val="00CD2E63"/>
    <w:pPr>
      <w:tabs>
        <w:tab w:val="center" w:pos="4819"/>
        <w:tab w:val="right" w:pos="9638"/>
      </w:tabs>
    </w:pPr>
  </w:style>
  <w:style w:type="character" w:customStyle="1" w:styleId="AlatunnisteChar">
    <w:name w:val="Alatunniste Char"/>
    <w:basedOn w:val="Kappaleenoletusfontti"/>
    <w:link w:val="Alatunniste"/>
    <w:uiPriority w:val="99"/>
    <w:rsid w:val="00CD2E63"/>
    <w:rPr>
      <w:rFonts w:ascii="Arial" w:eastAsia="Times New Roman" w:hAnsi="Arial" w:cs="Times New Roman"/>
      <w:sz w:val="24"/>
      <w:szCs w:val="24"/>
      <w:lang w:val="en-GB"/>
    </w:rPr>
  </w:style>
  <w:style w:type="character" w:styleId="Kommentinviite">
    <w:name w:val="annotation reference"/>
    <w:basedOn w:val="Kappaleenoletusfontti"/>
    <w:uiPriority w:val="99"/>
    <w:semiHidden/>
    <w:unhideWhenUsed/>
    <w:rsid w:val="00CA7492"/>
    <w:rPr>
      <w:sz w:val="16"/>
      <w:szCs w:val="16"/>
    </w:rPr>
  </w:style>
  <w:style w:type="paragraph" w:styleId="Kommentinteksti">
    <w:name w:val="annotation text"/>
    <w:basedOn w:val="Normaali"/>
    <w:link w:val="KommentintekstiChar"/>
    <w:uiPriority w:val="99"/>
    <w:semiHidden/>
    <w:unhideWhenUsed/>
    <w:rsid w:val="00CA7492"/>
    <w:rPr>
      <w:sz w:val="20"/>
      <w:szCs w:val="20"/>
    </w:rPr>
  </w:style>
  <w:style w:type="character" w:customStyle="1" w:styleId="KommentintekstiChar">
    <w:name w:val="Kommentin teksti Char"/>
    <w:basedOn w:val="Kappaleenoletusfontti"/>
    <w:link w:val="Kommentinteksti"/>
    <w:uiPriority w:val="99"/>
    <w:semiHidden/>
    <w:rsid w:val="00CA7492"/>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9217">
      <w:bodyDiv w:val="1"/>
      <w:marLeft w:val="0"/>
      <w:marRight w:val="0"/>
      <w:marTop w:val="0"/>
      <w:marBottom w:val="0"/>
      <w:divBdr>
        <w:top w:val="none" w:sz="0" w:space="0" w:color="auto"/>
        <w:left w:val="none" w:sz="0" w:space="0" w:color="auto"/>
        <w:bottom w:val="none" w:sz="0" w:space="0" w:color="auto"/>
        <w:right w:val="none" w:sz="0" w:space="0" w:color="auto"/>
      </w:divBdr>
    </w:div>
    <w:div w:id="1070225329">
      <w:bodyDiv w:val="1"/>
      <w:marLeft w:val="0"/>
      <w:marRight w:val="0"/>
      <w:marTop w:val="0"/>
      <w:marBottom w:val="0"/>
      <w:divBdr>
        <w:top w:val="none" w:sz="0" w:space="0" w:color="auto"/>
        <w:left w:val="none" w:sz="0" w:space="0" w:color="auto"/>
        <w:bottom w:val="none" w:sz="0" w:space="0" w:color="auto"/>
        <w:right w:val="none" w:sz="0" w:space="0" w:color="auto"/>
      </w:divBdr>
    </w:div>
    <w:div w:id="171785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rn.fi/URN:ISBN:978-952-00-8682-4" TargetMode="External"/><Relationship Id="rId13" Type="http://schemas.openxmlformats.org/officeDocument/2006/relationships/hyperlink" Target="https://www.terveyskirjasto.fi/sisalto/laakeopas" TargetMode="External"/><Relationship Id="rId3" Type="http://schemas.openxmlformats.org/officeDocument/2006/relationships/settings" Target="settings.xml"/><Relationship Id="rId7" Type="http://schemas.openxmlformats.org/officeDocument/2006/relationships/hyperlink" Target="https://www.terveyskyla.fi/paivystystalo" TargetMode="External"/><Relationship Id="rId12" Type="http://schemas.openxmlformats.org/officeDocument/2006/relationships/hyperlink" Target="https://www.terveyskirjasto.f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mea.fi/kansalaisen_laaketiet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imea.fi/kehittaminen_ja_hta/jarkeva-laakehoito/turvallinen-laakehoito" TargetMode="External"/><Relationship Id="rId4" Type="http://schemas.openxmlformats.org/officeDocument/2006/relationships/webSettings" Target="webSettings.xml"/><Relationship Id="rId9" Type="http://schemas.openxmlformats.org/officeDocument/2006/relationships/hyperlink" Target="http://urn.fi/URN:ISBN:978-952-00-8686-2" TargetMode="External"/><Relationship Id="rId14" Type="http://schemas.openxmlformats.org/officeDocument/2006/relationships/hyperlink" Target="https://www.fimea.fi/laakehaut_ja_luettelot/laakehaku"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2823</Words>
  <Characters>16092</Characters>
  <Application>Microsoft Office Word</Application>
  <DocSecurity>0</DocSecurity>
  <Lines>134</Lines>
  <Paragraphs>37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Syrjä Sirpa</dc:creator>
  <cp:keywords/>
  <dc:description/>
  <cp:lastModifiedBy>Syrjä Sirpa</cp:lastModifiedBy>
  <cp:revision>6</cp:revision>
  <dcterms:created xsi:type="dcterms:W3CDTF">2022-09-08T07:12:00Z</dcterms:created>
  <dcterms:modified xsi:type="dcterms:W3CDTF">2022-11-28T12:11:00Z</dcterms:modified>
</cp:coreProperties>
</file>